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E62DC" w14:textId="04FB9EB9" w:rsidR="00B465A4" w:rsidRPr="003F2F99" w:rsidRDefault="009F33B7" w:rsidP="00B465A4">
      <w:pPr>
        <w:ind w:left="1985" w:hanging="1985"/>
        <w:rPr>
          <w:rFonts w:ascii="Arial" w:eastAsiaTheme="minorEastAsia" w:hAnsi="Arial" w:cs="Arial"/>
          <w:b/>
          <w:lang w:eastAsia="zh-CN"/>
        </w:rPr>
      </w:pPr>
      <w:bookmarkStart w:id="0" w:name="_Hlk158025240"/>
      <w:r w:rsidRPr="009F33B7">
        <w:rPr>
          <w:rFonts w:ascii="Arial" w:eastAsiaTheme="minorEastAsia" w:hAnsi="Arial" w:cs="Arial"/>
          <w:b/>
          <w:lang w:eastAsia="zh-CN"/>
        </w:rPr>
        <w:t>3GPP TSG-RAN WG4 Meeting # 1</w:t>
      </w:r>
      <w:r w:rsidR="00145830">
        <w:rPr>
          <w:rFonts w:ascii="Arial" w:eastAsiaTheme="minorEastAsia" w:hAnsi="Arial" w:cs="Arial"/>
          <w:b/>
          <w:lang w:eastAsia="zh-CN"/>
        </w:rPr>
        <w:t>10</w:t>
      </w:r>
      <w:r w:rsidR="00B465A4" w:rsidRPr="003F2F99">
        <w:rPr>
          <w:rFonts w:ascii="Arial" w:eastAsiaTheme="minorEastAsia" w:hAnsi="Arial" w:cs="Arial"/>
          <w:b/>
          <w:lang w:eastAsia="zh-CN"/>
        </w:rPr>
        <w:tab/>
      </w:r>
      <w:r w:rsidR="00B465A4" w:rsidRPr="003F2F99">
        <w:rPr>
          <w:rFonts w:ascii="Arial" w:eastAsiaTheme="minorEastAsia" w:hAnsi="Arial" w:cs="Arial"/>
          <w:b/>
          <w:lang w:eastAsia="zh-CN"/>
        </w:rPr>
        <w:tab/>
      </w:r>
      <w:r w:rsidR="00B465A4" w:rsidRPr="003F2F99">
        <w:rPr>
          <w:rFonts w:ascii="Arial" w:eastAsiaTheme="minorEastAsia" w:hAnsi="Arial" w:cs="Arial"/>
          <w:b/>
          <w:lang w:eastAsia="zh-CN"/>
        </w:rPr>
        <w:tab/>
      </w:r>
      <w:r w:rsidR="00B465A4" w:rsidRPr="003F2F99">
        <w:rPr>
          <w:rFonts w:ascii="Arial" w:eastAsiaTheme="minorEastAsia" w:hAnsi="Arial" w:cs="Arial"/>
          <w:b/>
          <w:lang w:eastAsia="zh-CN"/>
        </w:rPr>
        <w:tab/>
      </w:r>
      <w:r w:rsidR="00B465A4" w:rsidRPr="003F2F99">
        <w:rPr>
          <w:rFonts w:ascii="Arial" w:eastAsiaTheme="minorEastAsia" w:hAnsi="Arial" w:cs="Arial"/>
          <w:b/>
          <w:lang w:eastAsia="zh-CN"/>
        </w:rPr>
        <w:tab/>
      </w:r>
      <w:r w:rsidR="00B465A4" w:rsidRPr="003F2F99">
        <w:rPr>
          <w:rFonts w:ascii="Arial" w:eastAsiaTheme="minorEastAsia" w:hAnsi="Arial" w:cs="Arial"/>
          <w:b/>
          <w:lang w:eastAsia="zh-CN"/>
        </w:rPr>
        <w:tab/>
      </w:r>
      <w:r w:rsidR="00B465A4" w:rsidRPr="003F2F99">
        <w:rPr>
          <w:rFonts w:ascii="Arial" w:eastAsiaTheme="minorEastAsia" w:hAnsi="Arial" w:cs="Arial"/>
          <w:b/>
          <w:lang w:eastAsia="zh-CN"/>
        </w:rPr>
        <w:tab/>
      </w:r>
      <w:r w:rsidR="00B465A4" w:rsidRPr="003F2F99">
        <w:rPr>
          <w:rFonts w:ascii="Arial" w:eastAsiaTheme="minorEastAsia" w:hAnsi="Arial" w:cs="Arial"/>
          <w:b/>
          <w:lang w:eastAsia="zh-CN"/>
        </w:rPr>
        <w:tab/>
      </w:r>
      <w:r w:rsidR="000E463E">
        <w:rPr>
          <w:rFonts w:ascii="Arial" w:eastAsiaTheme="minorEastAsia" w:hAnsi="Arial" w:cs="Arial"/>
          <w:b/>
          <w:lang w:eastAsia="zh-CN"/>
        </w:rPr>
        <w:t xml:space="preserve">       </w:t>
      </w:r>
      <w:r w:rsidR="00145830">
        <w:rPr>
          <w:rFonts w:ascii="Arial" w:eastAsiaTheme="minorEastAsia" w:hAnsi="Arial" w:cs="Arial"/>
          <w:b/>
          <w:lang w:eastAsia="zh-CN"/>
        </w:rPr>
        <w:t xml:space="preserve">       </w:t>
      </w:r>
      <w:r w:rsidR="000E463E">
        <w:rPr>
          <w:rFonts w:ascii="Arial" w:eastAsiaTheme="minorEastAsia" w:hAnsi="Arial" w:cs="Arial"/>
          <w:b/>
          <w:lang w:eastAsia="zh-CN"/>
        </w:rPr>
        <w:t xml:space="preserve">   </w:t>
      </w:r>
      <w:r w:rsidR="00B465A4" w:rsidRPr="00407D85">
        <w:rPr>
          <w:rFonts w:ascii="Arial" w:eastAsiaTheme="minorEastAsia" w:hAnsi="Arial" w:cs="Arial"/>
          <w:b/>
          <w:lang w:eastAsia="zh-CN"/>
        </w:rPr>
        <w:t>R4-</w:t>
      </w:r>
      <w:r w:rsidR="000D7F04" w:rsidRPr="00407D85">
        <w:rPr>
          <w:rFonts w:ascii="Arial" w:eastAsiaTheme="minorEastAsia" w:hAnsi="Arial" w:cs="Arial"/>
          <w:b/>
          <w:lang w:eastAsia="zh-CN"/>
        </w:rPr>
        <w:t>2</w:t>
      </w:r>
      <w:r w:rsidR="00145830">
        <w:rPr>
          <w:rFonts w:ascii="Arial" w:eastAsiaTheme="minorEastAsia" w:hAnsi="Arial" w:cs="Arial"/>
          <w:b/>
          <w:lang w:eastAsia="zh-CN"/>
        </w:rPr>
        <w:t>4</w:t>
      </w:r>
      <w:r w:rsidR="00DC3E23">
        <w:rPr>
          <w:rFonts w:ascii="Arial" w:eastAsiaTheme="minorEastAsia" w:hAnsi="Arial" w:cs="Arial"/>
          <w:b/>
          <w:lang w:eastAsia="zh-CN"/>
        </w:rPr>
        <w:t>00258</w:t>
      </w:r>
    </w:p>
    <w:p w14:paraId="4A0348EB" w14:textId="6740EB4C" w:rsidR="00B465A4" w:rsidRPr="003F2F99" w:rsidRDefault="00145830" w:rsidP="00B465A4">
      <w:pPr>
        <w:spacing w:after="240"/>
        <w:ind w:left="1985" w:hanging="1985"/>
        <w:rPr>
          <w:rFonts w:ascii="Arial" w:eastAsiaTheme="minorEastAsia" w:hAnsi="Arial" w:cs="Arial"/>
          <w:b/>
          <w:lang w:eastAsia="zh-CN"/>
        </w:rPr>
      </w:pPr>
      <w:bookmarkStart w:id="1" w:name="_Hlk149936415"/>
      <w:r>
        <w:rPr>
          <w:rFonts w:ascii="Arial" w:eastAsiaTheme="minorEastAsia" w:hAnsi="Arial" w:cs="Arial"/>
          <w:b/>
          <w:bCs/>
          <w:lang w:eastAsia="zh-CN"/>
        </w:rPr>
        <w:t>Athens</w:t>
      </w:r>
      <w:r w:rsidR="009F33B7" w:rsidRPr="009F33B7">
        <w:rPr>
          <w:rFonts w:ascii="Arial" w:eastAsiaTheme="minorEastAsia" w:hAnsi="Arial" w:cs="Arial"/>
          <w:b/>
          <w:bCs/>
          <w:lang w:eastAsia="zh-CN"/>
        </w:rPr>
        <w:t xml:space="preserve">, </w:t>
      </w:r>
      <w:r>
        <w:rPr>
          <w:rFonts w:ascii="Arial" w:eastAsiaTheme="minorEastAsia" w:hAnsi="Arial" w:cs="Arial"/>
          <w:b/>
          <w:bCs/>
          <w:lang w:eastAsia="zh-CN"/>
        </w:rPr>
        <w:t>Greece</w:t>
      </w:r>
      <w:r w:rsidR="009F33B7" w:rsidRPr="009F33B7">
        <w:rPr>
          <w:rFonts w:ascii="Arial" w:eastAsiaTheme="minorEastAsia" w:hAnsi="Arial" w:cs="Arial"/>
          <w:b/>
          <w:bCs/>
          <w:lang w:eastAsia="zh-CN"/>
        </w:rPr>
        <w:t xml:space="preserve">, </w:t>
      </w:r>
      <w:r w:rsidRPr="00145830">
        <w:rPr>
          <w:rFonts w:ascii="Arial" w:eastAsiaTheme="minorEastAsia" w:hAnsi="Arial" w:cs="Arial"/>
          <w:b/>
          <w:bCs/>
          <w:lang w:eastAsia="zh-CN"/>
        </w:rPr>
        <w:t xml:space="preserve">26 Feb – 01 </w:t>
      </w:r>
      <w:proofErr w:type="gramStart"/>
      <w:r w:rsidRPr="00145830">
        <w:rPr>
          <w:rFonts w:ascii="Arial" w:eastAsiaTheme="minorEastAsia" w:hAnsi="Arial" w:cs="Arial"/>
          <w:b/>
          <w:bCs/>
          <w:lang w:eastAsia="zh-CN"/>
        </w:rPr>
        <w:t>Mar,</w:t>
      </w:r>
      <w:proofErr w:type="gramEnd"/>
      <w:r w:rsidRPr="00145830">
        <w:rPr>
          <w:rFonts w:ascii="Arial" w:eastAsiaTheme="minorEastAsia" w:hAnsi="Arial" w:cs="Arial"/>
          <w:b/>
          <w:bCs/>
          <w:lang w:eastAsia="zh-CN"/>
        </w:rPr>
        <w:t xml:space="preserve"> 2024</w:t>
      </w:r>
    </w:p>
    <w:bookmarkEnd w:id="0"/>
    <w:bookmarkEnd w:id="1"/>
    <w:p w14:paraId="1476C1E1" w14:textId="1C8B04D3" w:rsidR="00623E22" w:rsidRDefault="00E61455" w:rsidP="0014219D">
      <w:pPr>
        <w:tabs>
          <w:tab w:val="left" w:pos="1985"/>
        </w:tabs>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623E22" w:rsidRPr="00623E22">
        <w:rPr>
          <w:rFonts w:ascii="Arial" w:hAnsi="Arial" w:cs="Arial"/>
          <w:bCs/>
          <w:sz w:val="22"/>
        </w:rPr>
        <w:t xml:space="preserve">On </w:t>
      </w:r>
      <w:r w:rsidR="00B635FB">
        <w:rPr>
          <w:rFonts w:ascii="Arial" w:hAnsi="Arial" w:cs="Arial"/>
          <w:bCs/>
          <w:sz w:val="22"/>
        </w:rPr>
        <w:t>cross-band isolation MSD analysis</w:t>
      </w:r>
    </w:p>
    <w:p w14:paraId="195DA234" w14:textId="60572B4D" w:rsidR="0014219D" w:rsidRPr="004D5547" w:rsidRDefault="0014219D" w:rsidP="0014219D">
      <w:pPr>
        <w:tabs>
          <w:tab w:val="left" w:pos="1985"/>
        </w:tabs>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r w:rsidR="00D37860">
        <w:rPr>
          <w:rFonts w:ascii="Arial" w:hAnsi="Arial" w:cs="Arial"/>
          <w:bCs/>
          <w:sz w:val="22"/>
        </w:rPr>
        <w:t>, Nokia</w:t>
      </w:r>
    </w:p>
    <w:p w14:paraId="633C7F17" w14:textId="72106D42" w:rsidR="00111A8D" w:rsidRPr="00BE3E67" w:rsidRDefault="00E61455" w:rsidP="0014219D">
      <w:pPr>
        <w:tabs>
          <w:tab w:val="left" w:pos="1985"/>
        </w:tabs>
        <w:jc w:val="both"/>
        <w:rPr>
          <w:rFonts w:ascii="Arial" w:hAnsi="Arial" w:cs="Arial"/>
          <w:sz w:val="22"/>
          <w:lang w:eastAsia="zh-CN"/>
        </w:rPr>
      </w:pPr>
      <w:r w:rsidRPr="00BE3E67">
        <w:rPr>
          <w:rFonts w:ascii="Arial" w:hAnsi="Arial" w:cs="Arial"/>
          <w:b/>
          <w:sz w:val="22"/>
        </w:rPr>
        <w:t>Agenda Item:</w:t>
      </w:r>
      <w:r w:rsidRPr="00BE3E67">
        <w:rPr>
          <w:rFonts w:ascii="Arial" w:hAnsi="Arial" w:cs="Arial"/>
          <w:b/>
          <w:sz w:val="22"/>
        </w:rPr>
        <w:tab/>
      </w:r>
      <w:r w:rsidR="00072C3E" w:rsidRPr="00EF0AD6">
        <w:rPr>
          <w:rFonts w:ascii="Arial" w:hAnsi="Arial" w:cs="Arial"/>
          <w:sz w:val="22"/>
          <w:lang w:eastAsia="zh-CN"/>
        </w:rPr>
        <w:t>14</w:t>
      </w:r>
      <w:r w:rsidR="00072C3E">
        <w:rPr>
          <w:rFonts w:ascii="Arial" w:hAnsi="Arial" w:cs="Arial"/>
          <w:sz w:val="22"/>
          <w:lang w:eastAsia="zh-CN"/>
        </w:rPr>
        <w:t xml:space="preserve"> </w:t>
      </w:r>
      <w:r w:rsidR="00072C3E" w:rsidRPr="00EF0AD6">
        <w:rPr>
          <w:rFonts w:ascii="Arial" w:hAnsi="Arial" w:cs="Arial"/>
          <w:sz w:val="22"/>
          <w:lang w:eastAsia="zh-CN"/>
        </w:rPr>
        <w:t>Revision of the Work Plan</w:t>
      </w:r>
    </w:p>
    <w:p w14:paraId="5E188A5E" w14:textId="0DFDF8BF" w:rsidR="00E61455" w:rsidRPr="00AB3D40" w:rsidRDefault="00E61455" w:rsidP="0014219D">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273B6410" w14:textId="5B05669D" w:rsidR="00FC5A9D" w:rsidRPr="00187060" w:rsidRDefault="00F2750F" w:rsidP="00187060">
      <w:pPr>
        <w:pStyle w:val="Heading1"/>
        <w:spacing w:after="120"/>
        <w:ind w:left="567" w:hanging="567"/>
      </w:pPr>
      <w:r>
        <w:t>1</w:t>
      </w:r>
      <w:r>
        <w:tab/>
        <w:t>Backgrou</w:t>
      </w:r>
      <w:bookmarkStart w:id="2" w:name="_Hlk149936446"/>
      <w:r w:rsidR="00187060">
        <w:t>nd</w:t>
      </w:r>
    </w:p>
    <w:p w14:paraId="1A5E5EB3" w14:textId="377ACF9E" w:rsidR="00F2750F" w:rsidRPr="00330641" w:rsidRDefault="00187060" w:rsidP="00F2750F">
      <w:pPr>
        <w:rPr>
          <w:sz w:val="20"/>
          <w:szCs w:val="20"/>
        </w:rPr>
      </w:pPr>
      <w:r>
        <w:rPr>
          <w:sz w:val="20"/>
          <w:szCs w:val="20"/>
        </w:rPr>
        <w:t>Within</w:t>
      </w:r>
      <w:r w:rsidR="00615503">
        <w:rPr>
          <w:sz w:val="20"/>
          <w:szCs w:val="20"/>
        </w:rPr>
        <w:t xml:space="preserve"> the TPs submitted to</w:t>
      </w:r>
      <w:r>
        <w:rPr>
          <w:sz w:val="20"/>
          <w:szCs w:val="20"/>
        </w:rPr>
        <w:t xml:space="preserve"> the block </w:t>
      </w:r>
      <w:r w:rsidR="00615503">
        <w:rPr>
          <w:sz w:val="20"/>
          <w:szCs w:val="20"/>
        </w:rPr>
        <w:t xml:space="preserve">approval process, the cross-band isolation MSD is quite often ignored or not well understood by the proponents. This is partially </w:t>
      </w:r>
      <w:proofErr w:type="gramStart"/>
      <w:r w:rsidR="00615503">
        <w:rPr>
          <w:sz w:val="20"/>
          <w:szCs w:val="20"/>
        </w:rPr>
        <w:t>due to the fact that</w:t>
      </w:r>
      <w:proofErr w:type="gramEnd"/>
      <w:r w:rsidR="001E3D19">
        <w:rPr>
          <w:sz w:val="20"/>
          <w:szCs w:val="20"/>
        </w:rPr>
        <w:t>,</w:t>
      </w:r>
      <w:r w:rsidR="00615503">
        <w:rPr>
          <w:sz w:val="20"/>
          <w:szCs w:val="20"/>
        </w:rPr>
        <w:t xml:space="preserve"> in contrast to the UL harmonic, harmonic mixing and 2UL INDs, there is no calculation framework to detect a potential cross-band MSD issue. In RAN4#108bis and RAN4#109 early proposals in [1, 2] were made to fix this. And, i</w:t>
      </w:r>
      <w:r w:rsidR="00FC5A9D" w:rsidRPr="00330641">
        <w:rPr>
          <w:sz w:val="20"/>
          <w:szCs w:val="20"/>
        </w:rPr>
        <w:t xml:space="preserve">n this contribution, we make a proposal for calculation tables to enable more straightforward cross-band isolation MSD analysis in the two DL band coexistence </w:t>
      </w:r>
      <w:r w:rsidR="00985A2E" w:rsidRPr="00330641">
        <w:rPr>
          <w:sz w:val="20"/>
          <w:szCs w:val="20"/>
        </w:rPr>
        <w:t>to be used for release 19 TPs.</w:t>
      </w:r>
      <w:r w:rsidR="006C79DA" w:rsidRPr="00330641">
        <w:rPr>
          <w:sz w:val="20"/>
          <w:szCs w:val="20"/>
        </w:rPr>
        <w:t xml:space="preserve"> This proposal is part of package to enhance the block approval process in view of Release 19 as described in [3].</w:t>
      </w:r>
    </w:p>
    <w:bookmarkEnd w:id="2"/>
    <w:p w14:paraId="61F277A6" w14:textId="4B359D79" w:rsidR="00343AA7" w:rsidRDefault="00B80DFB" w:rsidP="00446528">
      <w:pPr>
        <w:pStyle w:val="Heading1"/>
        <w:numPr>
          <w:ilvl w:val="0"/>
          <w:numId w:val="1"/>
        </w:numPr>
        <w:ind w:left="567" w:hanging="567"/>
      </w:pPr>
      <w:r>
        <w:t>Discussion</w:t>
      </w:r>
    </w:p>
    <w:p w14:paraId="5BA72108" w14:textId="77777777" w:rsidR="00B8241E" w:rsidRPr="006B1B45" w:rsidRDefault="00B8241E" w:rsidP="00B8241E">
      <w:pPr>
        <w:pStyle w:val="Heading2"/>
        <w:rPr>
          <w:rFonts w:eastAsia="Arial"/>
          <w:lang w:eastAsia="zh-CN"/>
        </w:rPr>
      </w:pPr>
      <w:r>
        <w:rPr>
          <w:rFonts w:eastAsia="Arial"/>
          <w:lang w:eastAsia="zh-CN"/>
        </w:rPr>
        <w:t>2.1 Current situation</w:t>
      </w:r>
    </w:p>
    <w:p w14:paraId="35AB0C7B" w14:textId="68537695" w:rsidR="00B8241E" w:rsidRPr="00330641" w:rsidRDefault="00B8241E" w:rsidP="00B8241E">
      <w:pPr>
        <w:rPr>
          <w:sz w:val="20"/>
          <w:szCs w:val="20"/>
        </w:rPr>
      </w:pPr>
      <w:r w:rsidRPr="00330641">
        <w:rPr>
          <w:sz w:val="20"/>
          <w:szCs w:val="20"/>
        </w:rPr>
        <w:t>In</w:t>
      </w:r>
      <w:r w:rsidR="00A812C5" w:rsidRPr="00330641">
        <w:rPr>
          <w:sz w:val="20"/>
          <w:szCs w:val="20"/>
        </w:rPr>
        <w:t xml:space="preserve"> 38.101-1 and 38.101-3</w:t>
      </w:r>
      <w:r w:rsidR="001E3D19">
        <w:rPr>
          <w:sz w:val="20"/>
          <w:szCs w:val="20"/>
        </w:rPr>
        <w:t>,</w:t>
      </w:r>
      <w:r w:rsidR="00A812C5" w:rsidRPr="00330641">
        <w:rPr>
          <w:sz w:val="20"/>
          <w:szCs w:val="20"/>
        </w:rPr>
        <w:t xml:space="preserve"> the cross</w:t>
      </w:r>
      <w:r w:rsidR="00D37860">
        <w:rPr>
          <w:sz w:val="20"/>
          <w:szCs w:val="20"/>
        </w:rPr>
        <w:t>-</w:t>
      </w:r>
      <w:r w:rsidR="00A812C5" w:rsidRPr="00330641">
        <w:rPr>
          <w:sz w:val="20"/>
          <w:szCs w:val="20"/>
        </w:rPr>
        <w:t xml:space="preserve">band isolation MSD tables refer to </w:t>
      </w:r>
      <w:r w:rsidR="00A812C5" w:rsidRPr="00330641">
        <w:rPr>
          <w:sz w:val="20"/>
          <w:szCs w:val="20"/>
          <w:highlight w:val="red"/>
        </w:rPr>
        <w:t>ACLR1</w:t>
      </w:r>
      <w:r w:rsidR="00A812C5" w:rsidRPr="00330641">
        <w:rPr>
          <w:sz w:val="20"/>
          <w:szCs w:val="20"/>
        </w:rPr>
        <w:t xml:space="preserve">, </w:t>
      </w:r>
      <w:r w:rsidR="00A812C5" w:rsidRPr="00330641">
        <w:rPr>
          <w:sz w:val="20"/>
          <w:szCs w:val="20"/>
          <w:highlight w:val="yellow"/>
        </w:rPr>
        <w:t>ACLR2</w:t>
      </w:r>
      <w:r w:rsidR="00A812C5" w:rsidRPr="00330641">
        <w:rPr>
          <w:sz w:val="20"/>
          <w:szCs w:val="20"/>
        </w:rPr>
        <w:t xml:space="preserve"> and </w:t>
      </w:r>
      <w:r w:rsidR="00A812C5" w:rsidRPr="00330641">
        <w:rPr>
          <w:sz w:val="20"/>
          <w:szCs w:val="20"/>
          <w:highlight w:val="cyan"/>
        </w:rPr>
        <w:t>&gt;ACLR2</w:t>
      </w:r>
      <w:r w:rsidR="00A812C5" w:rsidRPr="00330641">
        <w:rPr>
          <w:sz w:val="20"/>
          <w:szCs w:val="20"/>
        </w:rPr>
        <w:t xml:space="preserve"> as the source of </w:t>
      </w:r>
      <w:r w:rsidR="008904A4" w:rsidRPr="00330641">
        <w:rPr>
          <w:sz w:val="20"/>
          <w:szCs w:val="20"/>
        </w:rPr>
        <w:t>interference</w:t>
      </w:r>
      <w:r w:rsidR="00A812C5" w:rsidRPr="00330641">
        <w:rPr>
          <w:sz w:val="20"/>
          <w:szCs w:val="20"/>
        </w:rPr>
        <w:t xml:space="preserve"> as shown in Table 1 for 38.101-1</w:t>
      </w:r>
      <w:r w:rsidR="00C868EA" w:rsidRPr="00330641">
        <w:rPr>
          <w:sz w:val="20"/>
          <w:szCs w:val="20"/>
        </w:rPr>
        <w:t xml:space="preserve"> for PC3</w:t>
      </w:r>
      <w:r w:rsidR="001E3D19">
        <w:rPr>
          <w:sz w:val="20"/>
          <w:szCs w:val="20"/>
        </w:rPr>
        <w:t>.</w:t>
      </w:r>
      <w:r w:rsidR="00C868EA" w:rsidRPr="00330641">
        <w:rPr>
          <w:sz w:val="20"/>
          <w:szCs w:val="20"/>
        </w:rPr>
        <w:t xml:space="preserve"> </w:t>
      </w:r>
      <w:r w:rsidR="001E3D19">
        <w:rPr>
          <w:sz w:val="20"/>
          <w:szCs w:val="20"/>
        </w:rPr>
        <w:t>This is</w:t>
      </w:r>
      <w:r w:rsidR="00C868EA" w:rsidRPr="00330641">
        <w:rPr>
          <w:sz w:val="20"/>
          <w:szCs w:val="20"/>
        </w:rPr>
        <w:t xml:space="preserve"> only for the mandatory test point that uses the </w:t>
      </w:r>
      <w:r w:rsidR="001E3D19">
        <w:rPr>
          <w:sz w:val="20"/>
          <w:szCs w:val="20"/>
        </w:rPr>
        <w:t>largest</w:t>
      </w:r>
      <w:r w:rsidR="00C868EA" w:rsidRPr="00330641">
        <w:rPr>
          <w:sz w:val="20"/>
          <w:szCs w:val="20"/>
        </w:rPr>
        <w:t xml:space="preserve"> UL CBW for the “aggressor” band and the </w:t>
      </w:r>
      <w:r w:rsidR="001E3D19">
        <w:rPr>
          <w:sz w:val="20"/>
          <w:szCs w:val="20"/>
        </w:rPr>
        <w:t>smallest</w:t>
      </w:r>
      <w:r w:rsidR="00C868EA" w:rsidRPr="00330641">
        <w:rPr>
          <w:sz w:val="20"/>
          <w:szCs w:val="20"/>
        </w:rPr>
        <w:t xml:space="preserve"> DL CBW for the “victim” band</w:t>
      </w:r>
      <w:r w:rsidR="00C928E7">
        <w:rPr>
          <w:sz w:val="20"/>
          <w:szCs w:val="20"/>
        </w:rPr>
        <w:t>.</w:t>
      </w:r>
      <w:r w:rsidR="00C868EA" w:rsidRPr="00330641">
        <w:rPr>
          <w:sz w:val="20"/>
          <w:szCs w:val="20"/>
        </w:rPr>
        <w:t xml:space="preserve"> </w:t>
      </w:r>
    </w:p>
    <w:p w14:paraId="742B2C0C" w14:textId="3745B71B" w:rsidR="00C868EA" w:rsidRDefault="00C868EA" w:rsidP="00B8241E"/>
    <w:p w14:paraId="0C437EE6" w14:textId="65E09F88" w:rsidR="008904A4" w:rsidRDefault="008904A4" w:rsidP="008904A4">
      <w:pPr>
        <w:pStyle w:val="Caption"/>
        <w:keepNext/>
      </w:pPr>
      <w:r>
        <w:t xml:space="preserve">Table </w:t>
      </w:r>
      <w:r>
        <w:fldChar w:fldCharType="begin"/>
      </w:r>
      <w:r>
        <w:instrText xml:space="preserve"> SEQ Table \* ARABIC </w:instrText>
      </w:r>
      <w:r>
        <w:fldChar w:fldCharType="separate"/>
      </w:r>
      <w:r w:rsidR="00330641">
        <w:rPr>
          <w:noProof/>
        </w:rPr>
        <w:t>1</w:t>
      </w:r>
      <w:r>
        <w:fldChar w:fldCharType="end"/>
      </w:r>
      <w:r>
        <w:t>: Specified cross -band isolation for worst case test point versus ACLR range</w:t>
      </w:r>
    </w:p>
    <w:tbl>
      <w:tblPr>
        <w:tblW w:w="7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06"/>
        <w:gridCol w:w="706"/>
        <w:gridCol w:w="667"/>
        <w:gridCol w:w="1934"/>
        <w:gridCol w:w="1326"/>
        <w:gridCol w:w="1287"/>
      </w:tblGrid>
      <w:tr w:rsidR="008E7D88" w:rsidRPr="00C868EA" w14:paraId="0D7C68CA" w14:textId="77777777" w:rsidTr="00215AFC">
        <w:trPr>
          <w:trHeight w:val="54"/>
          <w:jc w:val="center"/>
        </w:trPr>
        <w:tc>
          <w:tcPr>
            <w:tcW w:w="646" w:type="dxa"/>
            <w:vMerge w:val="restart"/>
            <w:shd w:val="clear" w:color="auto" w:fill="auto"/>
            <w:vAlign w:val="center"/>
            <w:hideMark/>
          </w:tcPr>
          <w:p w14:paraId="77EF6ED5" w14:textId="77777777" w:rsidR="008E7D88" w:rsidRPr="00C868EA" w:rsidRDefault="008E7D88" w:rsidP="00C868EA">
            <w:pPr>
              <w:jc w:val="center"/>
              <w:rPr>
                <w:rFonts w:ascii="Arial" w:hAnsi="Arial" w:cs="Arial"/>
                <w:b/>
                <w:bCs/>
                <w:color w:val="000000"/>
                <w:sz w:val="18"/>
                <w:szCs w:val="18"/>
              </w:rPr>
            </w:pPr>
            <w:bookmarkStart w:id="3" w:name="_Hlk158802365"/>
            <w:r w:rsidRPr="00C868EA">
              <w:rPr>
                <w:rFonts w:ascii="Arial" w:hAnsi="Arial" w:cs="Arial"/>
                <w:b/>
                <w:bCs/>
                <w:color w:val="000000"/>
                <w:sz w:val="18"/>
                <w:szCs w:val="18"/>
              </w:rPr>
              <w:t>UL band</w:t>
            </w:r>
          </w:p>
        </w:tc>
        <w:tc>
          <w:tcPr>
            <w:tcW w:w="646" w:type="dxa"/>
            <w:vMerge w:val="restart"/>
            <w:shd w:val="clear" w:color="auto" w:fill="auto"/>
            <w:vAlign w:val="center"/>
            <w:hideMark/>
          </w:tcPr>
          <w:p w14:paraId="377BD91D"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DL band</w:t>
            </w:r>
          </w:p>
        </w:tc>
        <w:tc>
          <w:tcPr>
            <w:tcW w:w="706" w:type="dxa"/>
            <w:vMerge w:val="restart"/>
            <w:shd w:val="clear" w:color="auto" w:fill="auto"/>
            <w:vAlign w:val="center"/>
            <w:hideMark/>
          </w:tcPr>
          <w:p w14:paraId="25451191"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UL BW</w:t>
            </w:r>
          </w:p>
        </w:tc>
        <w:tc>
          <w:tcPr>
            <w:tcW w:w="706" w:type="dxa"/>
            <w:vMerge w:val="restart"/>
            <w:shd w:val="clear" w:color="auto" w:fill="auto"/>
            <w:vAlign w:val="center"/>
            <w:hideMark/>
          </w:tcPr>
          <w:p w14:paraId="65BFADF5"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DL BW</w:t>
            </w:r>
          </w:p>
        </w:tc>
        <w:tc>
          <w:tcPr>
            <w:tcW w:w="667" w:type="dxa"/>
            <w:vMerge w:val="restart"/>
            <w:shd w:val="clear" w:color="auto" w:fill="auto"/>
            <w:vAlign w:val="center"/>
            <w:hideMark/>
          </w:tcPr>
          <w:p w14:paraId="05817862"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MSD</w:t>
            </w:r>
          </w:p>
        </w:tc>
        <w:tc>
          <w:tcPr>
            <w:tcW w:w="1934" w:type="dxa"/>
            <w:shd w:val="clear" w:color="auto" w:fill="auto"/>
            <w:vAlign w:val="center"/>
            <w:hideMark/>
          </w:tcPr>
          <w:p w14:paraId="52F3FC0D"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Cross-band</w:t>
            </w:r>
          </w:p>
        </w:tc>
        <w:tc>
          <w:tcPr>
            <w:tcW w:w="1326" w:type="dxa"/>
            <w:vMerge w:val="restart"/>
            <w:shd w:val="clear" w:color="auto" w:fill="auto"/>
            <w:vAlign w:val="center"/>
            <w:hideMark/>
          </w:tcPr>
          <w:p w14:paraId="75195E41" w14:textId="707FFBA6" w:rsidR="008E7D88" w:rsidRPr="00C868EA" w:rsidRDefault="008E7D88" w:rsidP="00C868EA">
            <w:pPr>
              <w:jc w:val="center"/>
              <w:rPr>
                <w:rFonts w:ascii="Arial" w:hAnsi="Arial" w:cs="Arial"/>
                <w:b/>
                <w:bCs/>
                <w:color w:val="000000"/>
                <w:sz w:val="18"/>
                <w:szCs w:val="18"/>
              </w:rPr>
            </w:pPr>
            <w:r>
              <w:rPr>
                <w:rFonts w:ascii="Arial" w:hAnsi="Arial" w:cs="Arial"/>
                <w:b/>
                <w:bCs/>
                <w:color w:val="000000"/>
                <w:sz w:val="18"/>
                <w:szCs w:val="18"/>
              </w:rPr>
              <w:t>Band group</w:t>
            </w:r>
          </w:p>
        </w:tc>
        <w:tc>
          <w:tcPr>
            <w:tcW w:w="1287" w:type="dxa"/>
            <w:vMerge w:val="restart"/>
            <w:shd w:val="clear" w:color="auto" w:fill="auto"/>
            <w:vAlign w:val="center"/>
            <w:hideMark/>
          </w:tcPr>
          <w:p w14:paraId="34D48649" w14:textId="77777777" w:rsidR="008E7D88"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DL band</w:t>
            </w:r>
          </w:p>
          <w:p w14:paraId="6941D427" w14:textId="5B2B87EC" w:rsidR="008E7D88" w:rsidRPr="00C868EA" w:rsidRDefault="008E7D88" w:rsidP="00C868EA">
            <w:pPr>
              <w:jc w:val="center"/>
              <w:rPr>
                <w:rFonts w:ascii="Arial" w:hAnsi="Arial" w:cs="Arial"/>
                <w:b/>
                <w:bCs/>
                <w:color w:val="000000"/>
                <w:sz w:val="18"/>
                <w:szCs w:val="18"/>
              </w:rPr>
            </w:pPr>
            <w:r>
              <w:rPr>
                <w:rFonts w:ascii="Arial" w:hAnsi="Arial" w:cs="Arial"/>
                <w:b/>
                <w:bCs/>
                <w:color w:val="000000"/>
                <w:sz w:val="18"/>
                <w:szCs w:val="18"/>
              </w:rPr>
              <w:t>position</w:t>
            </w:r>
          </w:p>
        </w:tc>
      </w:tr>
      <w:tr w:rsidR="008E7D88" w:rsidRPr="00C868EA" w14:paraId="5603A386" w14:textId="77777777" w:rsidTr="00215AFC">
        <w:trPr>
          <w:trHeight w:val="54"/>
          <w:jc w:val="center"/>
        </w:trPr>
        <w:tc>
          <w:tcPr>
            <w:tcW w:w="646" w:type="dxa"/>
            <w:vMerge/>
            <w:vAlign w:val="center"/>
            <w:hideMark/>
          </w:tcPr>
          <w:p w14:paraId="78CCBD2F" w14:textId="77777777" w:rsidR="008E7D88" w:rsidRPr="00C868EA" w:rsidRDefault="008E7D88" w:rsidP="00C868EA">
            <w:pPr>
              <w:rPr>
                <w:rFonts w:ascii="Arial" w:hAnsi="Arial" w:cs="Arial"/>
                <w:b/>
                <w:bCs/>
                <w:color w:val="000000"/>
                <w:sz w:val="18"/>
                <w:szCs w:val="18"/>
              </w:rPr>
            </w:pPr>
          </w:p>
        </w:tc>
        <w:tc>
          <w:tcPr>
            <w:tcW w:w="646" w:type="dxa"/>
            <w:vMerge/>
            <w:vAlign w:val="center"/>
            <w:hideMark/>
          </w:tcPr>
          <w:p w14:paraId="6182AFEE" w14:textId="77777777" w:rsidR="008E7D88" w:rsidRPr="00C868EA" w:rsidRDefault="008E7D88" w:rsidP="00C868EA">
            <w:pPr>
              <w:rPr>
                <w:rFonts w:ascii="Arial" w:hAnsi="Arial" w:cs="Arial"/>
                <w:b/>
                <w:bCs/>
                <w:color w:val="000000"/>
                <w:sz w:val="18"/>
                <w:szCs w:val="18"/>
              </w:rPr>
            </w:pPr>
          </w:p>
        </w:tc>
        <w:tc>
          <w:tcPr>
            <w:tcW w:w="706" w:type="dxa"/>
            <w:vMerge/>
            <w:vAlign w:val="center"/>
            <w:hideMark/>
          </w:tcPr>
          <w:p w14:paraId="6DA4210A" w14:textId="77777777" w:rsidR="008E7D88" w:rsidRPr="00C868EA" w:rsidRDefault="008E7D88" w:rsidP="00C868EA">
            <w:pPr>
              <w:rPr>
                <w:rFonts w:ascii="Arial" w:hAnsi="Arial" w:cs="Arial"/>
                <w:b/>
                <w:bCs/>
                <w:color w:val="000000"/>
                <w:sz w:val="18"/>
                <w:szCs w:val="18"/>
              </w:rPr>
            </w:pPr>
          </w:p>
        </w:tc>
        <w:tc>
          <w:tcPr>
            <w:tcW w:w="706" w:type="dxa"/>
            <w:vMerge/>
            <w:vAlign w:val="center"/>
            <w:hideMark/>
          </w:tcPr>
          <w:p w14:paraId="4C9465D5" w14:textId="77777777" w:rsidR="008E7D88" w:rsidRPr="00C868EA" w:rsidRDefault="008E7D88" w:rsidP="00C868EA">
            <w:pPr>
              <w:rPr>
                <w:rFonts w:ascii="Arial" w:hAnsi="Arial" w:cs="Arial"/>
                <w:b/>
                <w:bCs/>
                <w:color w:val="000000"/>
                <w:sz w:val="18"/>
                <w:szCs w:val="18"/>
              </w:rPr>
            </w:pPr>
          </w:p>
        </w:tc>
        <w:tc>
          <w:tcPr>
            <w:tcW w:w="667" w:type="dxa"/>
            <w:vMerge/>
            <w:vAlign w:val="center"/>
            <w:hideMark/>
          </w:tcPr>
          <w:p w14:paraId="7413771D" w14:textId="77777777" w:rsidR="008E7D88" w:rsidRPr="00C868EA" w:rsidRDefault="008E7D88" w:rsidP="00C868EA">
            <w:pPr>
              <w:rPr>
                <w:rFonts w:ascii="Arial" w:hAnsi="Arial" w:cs="Arial"/>
                <w:b/>
                <w:bCs/>
                <w:color w:val="000000"/>
                <w:sz w:val="18"/>
                <w:szCs w:val="18"/>
              </w:rPr>
            </w:pPr>
          </w:p>
        </w:tc>
        <w:tc>
          <w:tcPr>
            <w:tcW w:w="1934" w:type="dxa"/>
            <w:shd w:val="clear" w:color="auto" w:fill="auto"/>
            <w:vAlign w:val="center"/>
            <w:hideMark/>
          </w:tcPr>
          <w:p w14:paraId="29CD9277"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Interference</w:t>
            </w:r>
          </w:p>
        </w:tc>
        <w:tc>
          <w:tcPr>
            <w:tcW w:w="1326" w:type="dxa"/>
            <w:vMerge/>
            <w:vAlign w:val="center"/>
            <w:hideMark/>
          </w:tcPr>
          <w:p w14:paraId="4E78ADAE" w14:textId="77777777" w:rsidR="008E7D88" w:rsidRPr="00C868EA" w:rsidRDefault="008E7D88" w:rsidP="00C868EA">
            <w:pPr>
              <w:rPr>
                <w:rFonts w:ascii="Arial" w:hAnsi="Arial" w:cs="Arial"/>
                <w:b/>
                <w:bCs/>
                <w:color w:val="000000"/>
                <w:sz w:val="18"/>
                <w:szCs w:val="18"/>
              </w:rPr>
            </w:pPr>
          </w:p>
        </w:tc>
        <w:tc>
          <w:tcPr>
            <w:tcW w:w="1287" w:type="dxa"/>
            <w:vMerge/>
            <w:vAlign w:val="center"/>
            <w:hideMark/>
          </w:tcPr>
          <w:p w14:paraId="06ABCCDF" w14:textId="77777777" w:rsidR="008E7D88" w:rsidRPr="00C868EA" w:rsidRDefault="008E7D88" w:rsidP="00C868EA">
            <w:pPr>
              <w:rPr>
                <w:rFonts w:ascii="Arial" w:hAnsi="Arial" w:cs="Arial"/>
                <w:b/>
                <w:bCs/>
                <w:color w:val="000000"/>
                <w:sz w:val="18"/>
                <w:szCs w:val="18"/>
              </w:rPr>
            </w:pPr>
          </w:p>
        </w:tc>
      </w:tr>
      <w:tr w:rsidR="008E7D88" w:rsidRPr="00C868EA" w14:paraId="738E13FD" w14:textId="77777777" w:rsidTr="00215AFC">
        <w:trPr>
          <w:trHeight w:val="54"/>
          <w:jc w:val="center"/>
        </w:trPr>
        <w:tc>
          <w:tcPr>
            <w:tcW w:w="646" w:type="dxa"/>
            <w:vMerge/>
            <w:vAlign w:val="center"/>
            <w:hideMark/>
          </w:tcPr>
          <w:p w14:paraId="64A53D92" w14:textId="77777777" w:rsidR="008E7D88" w:rsidRPr="00C868EA" w:rsidRDefault="008E7D88" w:rsidP="00C868EA">
            <w:pPr>
              <w:rPr>
                <w:rFonts w:ascii="Arial" w:hAnsi="Arial" w:cs="Arial"/>
                <w:b/>
                <w:bCs/>
                <w:color w:val="000000"/>
                <w:sz w:val="18"/>
                <w:szCs w:val="18"/>
              </w:rPr>
            </w:pPr>
          </w:p>
        </w:tc>
        <w:tc>
          <w:tcPr>
            <w:tcW w:w="646" w:type="dxa"/>
            <w:vMerge/>
            <w:vAlign w:val="center"/>
            <w:hideMark/>
          </w:tcPr>
          <w:p w14:paraId="3237E77A" w14:textId="77777777" w:rsidR="008E7D88" w:rsidRPr="00C868EA" w:rsidRDefault="008E7D88" w:rsidP="00C868EA">
            <w:pPr>
              <w:rPr>
                <w:rFonts w:ascii="Arial" w:hAnsi="Arial" w:cs="Arial"/>
                <w:b/>
                <w:bCs/>
                <w:color w:val="000000"/>
                <w:sz w:val="18"/>
                <w:szCs w:val="18"/>
              </w:rPr>
            </w:pPr>
          </w:p>
        </w:tc>
        <w:tc>
          <w:tcPr>
            <w:tcW w:w="706" w:type="dxa"/>
            <w:shd w:val="clear" w:color="auto" w:fill="auto"/>
            <w:vAlign w:val="center"/>
            <w:hideMark/>
          </w:tcPr>
          <w:p w14:paraId="25B7FA34"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(MHz)</w:t>
            </w:r>
          </w:p>
        </w:tc>
        <w:tc>
          <w:tcPr>
            <w:tcW w:w="706" w:type="dxa"/>
            <w:shd w:val="clear" w:color="auto" w:fill="auto"/>
            <w:vAlign w:val="center"/>
            <w:hideMark/>
          </w:tcPr>
          <w:p w14:paraId="1E06704A"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(MHz)</w:t>
            </w:r>
          </w:p>
        </w:tc>
        <w:tc>
          <w:tcPr>
            <w:tcW w:w="667" w:type="dxa"/>
            <w:shd w:val="clear" w:color="auto" w:fill="auto"/>
            <w:vAlign w:val="center"/>
            <w:hideMark/>
          </w:tcPr>
          <w:p w14:paraId="780E80B9"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(dB)</w:t>
            </w:r>
          </w:p>
        </w:tc>
        <w:tc>
          <w:tcPr>
            <w:tcW w:w="1934" w:type="dxa"/>
            <w:shd w:val="clear" w:color="auto" w:fill="auto"/>
            <w:vAlign w:val="center"/>
            <w:hideMark/>
          </w:tcPr>
          <w:p w14:paraId="5F6D4219"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source</w:t>
            </w:r>
          </w:p>
        </w:tc>
        <w:tc>
          <w:tcPr>
            <w:tcW w:w="1326" w:type="dxa"/>
            <w:vMerge/>
            <w:vAlign w:val="center"/>
            <w:hideMark/>
          </w:tcPr>
          <w:p w14:paraId="7D8DB3E3" w14:textId="77777777" w:rsidR="008E7D88" w:rsidRPr="00C868EA" w:rsidRDefault="008E7D88" w:rsidP="00C868EA">
            <w:pPr>
              <w:rPr>
                <w:rFonts w:ascii="Arial" w:hAnsi="Arial" w:cs="Arial"/>
                <w:b/>
                <w:bCs/>
                <w:color w:val="000000"/>
                <w:sz w:val="18"/>
                <w:szCs w:val="18"/>
              </w:rPr>
            </w:pPr>
          </w:p>
        </w:tc>
        <w:tc>
          <w:tcPr>
            <w:tcW w:w="1287" w:type="dxa"/>
            <w:vMerge/>
            <w:vAlign w:val="center"/>
            <w:hideMark/>
          </w:tcPr>
          <w:p w14:paraId="403B0081" w14:textId="77777777" w:rsidR="008E7D88" w:rsidRPr="00C868EA" w:rsidRDefault="008E7D88" w:rsidP="00C868EA">
            <w:pPr>
              <w:rPr>
                <w:rFonts w:ascii="Arial" w:hAnsi="Arial" w:cs="Arial"/>
                <w:b/>
                <w:bCs/>
                <w:color w:val="000000"/>
                <w:sz w:val="18"/>
                <w:szCs w:val="18"/>
              </w:rPr>
            </w:pPr>
          </w:p>
        </w:tc>
      </w:tr>
      <w:tr w:rsidR="008E7D88" w:rsidRPr="00C868EA" w14:paraId="4FBF92C5" w14:textId="77777777" w:rsidTr="00215AFC">
        <w:trPr>
          <w:trHeight w:val="54"/>
          <w:jc w:val="center"/>
        </w:trPr>
        <w:tc>
          <w:tcPr>
            <w:tcW w:w="646" w:type="dxa"/>
            <w:shd w:val="clear" w:color="auto" w:fill="auto"/>
            <w:vAlign w:val="center"/>
            <w:hideMark/>
          </w:tcPr>
          <w:p w14:paraId="2CA1CABF" w14:textId="77777777" w:rsidR="008E7D88" w:rsidRPr="00C868EA" w:rsidRDefault="008E7D88" w:rsidP="00C868EA">
            <w:pPr>
              <w:jc w:val="center"/>
              <w:rPr>
                <w:rFonts w:ascii="Arial" w:hAnsi="Arial" w:cs="Arial"/>
                <w:color w:val="000000"/>
                <w:sz w:val="18"/>
                <w:szCs w:val="18"/>
              </w:rPr>
            </w:pPr>
            <w:r w:rsidRPr="00C868EA">
              <w:rPr>
                <w:rFonts w:ascii="Arial" w:hAnsi="Arial" w:cs="Arial"/>
                <w:color w:val="000000"/>
                <w:sz w:val="18"/>
                <w:szCs w:val="18"/>
              </w:rPr>
              <w:t>n1</w:t>
            </w:r>
          </w:p>
        </w:tc>
        <w:tc>
          <w:tcPr>
            <w:tcW w:w="646" w:type="dxa"/>
            <w:shd w:val="clear" w:color="auto" w:fill="auto"/>
            <w:vAlign w:val="center"/>
            <w:hideMark/>
          </w:tcPr>
          <w:p w14:paraId="55EBC259" w14:textId="77777777" w:rsidR="008E7D88" w:rsidRPr="00C868EA" w:rsidRDefault="008E7D88" w:rsidP="00C868EA">
            <w:pPr>
              <w:jc w:val="center"/>
              <w:rPr>
                <w:rFonts w:ascii="Arial" w:hAnsi="Arial" w:cs="Arial"/>
                <w:color w:val="000000"/>
                <w:sz w:val="18"/>
                <w:szCs w:val="18"/>
              </w:rPr>
            </w:pPr>
            <w:r w:rsidRPr="00C868EA">
              <w:rPr>
                <w:rFonts w:ascii="Arial" w:hAnsi="Arial" w:cs="Arial"/>
                <w:color w:val="000000"/>
                <w:sz w:val="18"/>
                <w:szCs w:val="18"/>
              </w:rPr>
              <w:t>n3</w:t>
            </w:r>
          </w:p>
        </w:tc>
        <w:tc>
          <w:tcPr>
            <w:tcW w:w="706" w:type="dxa"/>
            <w:shd w:val="clear" w:color="auto" w:fill="auto"/>
            <w:noWrap/>
            <w:vAlign w:val="center"/>
            <w:hideMark/>
          </w:tcPr>
          <w:p w14:paraId="508BBCAD" w14:textId="77777777" w:rsidR="008E7D88" w:rsidRPr="00C868EA" w:rsidRDefault="008E7D88" w:rsidP="00C868EA">
            <w:pPr>
              <w:jc w:val="center"/>
              <w:rPr>
                <w:rFonts w:ascii="Arial" w:hAnsi="Arial" w:cs="Arial"/>
                <w:color w:val="000000"/>
                <w:sz w:val="18"/>
                <w:szCs w:val="18"/>
              </w:rPr>
            </w:pPr>
            <w:r w:rsidRPr="00C868EA">
              <w:rPr>
                <w:rFonts w:ascii="Arial" w:hAnsi="Arial" w:cs="Arial"/>
                <w:color w:val="000000"/>
                <w:sz w:val="18"/>
                <w:szCs w:val="18"/>
              </w:rPr>
              <w:t>50</w:t>
            </w:r>
          </w:p>
        </w:tc>
        <w:tc>
          <w:tcPr>
            <w:tcW w:w="706" w:type="dxa"/>
            <w:shd w:val="clear" w:color="auto" w:fill="auto"/>
            <w:noWrap/>
            <w:vAlign w:val="center"/>
            <w:hideMark/>
          </w:tcPr>
          <w:p w14:paraId="1BD22BB7" w14:textId="77777777" w:rsidR="008E7D88" w:rsidRPr="00C868EA" w:rsidRDefault="008E7D88" w:rsidP="00C868E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68E3D06A" w14:textId="77777777" w:rsidR="008E7D88" w:rsidRPr="00C868EA" w:rsidRDefault="008E7D88" w:rsidP="00C868EA">
            <w:pPr>
              <w:jc w:val="center"/>
              <w:rPr>
                <w:rFonts w:ascii="Arial" w:hAnsi="Arial" w:cs="Arial"/>
                <w:color w:val="000000"/>
                <w:sz w:val="18"/>
                <w:szCs w:val="18"/>
              </w:rPr>
            </w:pPr>
            <w:r w:rsidRPr="00C868EA">
              <w:rPr>
                <w:rFonts w:ascii="Arial" w:hAnsi="Arial" w:cs="Arial"/>
                <w:color w:val="000000"/>
                <w:sz w:val="18"/>
                <w:szCs w:val="18"/>
              </w:rPr>
              <w:t>19.7</w:t>
            </w:r>
          </w:p>
        </w:tc>
        <w:tc>
          <w:tcPr>
            <w:tcW w:w="1934" w:type="dxa"/>
            <w:shd w:val="clear" w:color="auto" w:fill="auto"/>
            <w:vAlign w:val="center"/>
            <w:hideMark/>
          </w:tcPr>
          <w:p w14:paraId="06BF508C" w14:textId="77777777" w:rsidR="008E7D88" w:rsidRPr="008904A4" w:rsidRDefault="008E7D88" w:rsidP="00C868EA">
            <w:pPr>
              <w:jc w:val="center"/>
              <w:rPr>
                <w:rFonts w:ascii="Arial" w:hAnsi="Arial" w:cs="Arial"/>
                <w:color w:val="000000"/>
                <w:sz w:val="18"/>
                <w:szCs w:val="18"/>
                <w:highlight w:val="red"/>
              </w:rPr>
            </w:pPr>
            <w:r w:rsidRPr="008904A4">
              <w:rPr>
                <w:rFonts w:ascii="Arial" w:hAnsi="Arial" w:cs="Arial"/>
                <w:color w:val="000000"/>
                <w:sz w:val="18"/>
                <w:szCs w:val="18"/>
                <w:highlight w:val="red"/>
              </w:rPr>
              <w:t>ACLR1</w:t>
            </w:r>
          </w:p>
        </w:tc>
        <w:tc>
          <w:tcPr>
            <w:tcW w:w="1326" w:type="dxa"/>
            <w:shd w:val="clear" w:color="auto" w:fill="auto"/>
            <w:vAlign w:val="center"/>
          </w:tcPr>
          <w:p w14:paraId="7481BCC2" w14:textId="01BEABD5" w:rsidR="008E7D88" w:rsidRPr="00C868EA" w:rsidRDefault="008E7D88" w:rsidP="00C868E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30335DA2" w14:textId="4F82A487" w:rsidR="008E7D88" w:rsidRPr="00C868EA" w:rsidRDefault="008E7D88" w:rsidP="00C868EA">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1D7F4EA6" w14:textId="77777777" w:rsidTr="00215AFC">
        <w:trPr>
          <w:trHeight w:val="54"/>
          <w:jc w:val="center"/>
        </w:trPr>
        <w:tc>
          <w:tcPr>
            <w:tcW w:w="646" w:type="dxa"/>
            <w:shd w:val="clear" w:color="auto" w:fill="auto"/>
            <w:vAlign w:val="center"/>
            <w:hideMark/>
          </w:tcPr>
          <w:p w14:paraId="036E67FC"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n18</w:t>
            </w:r>
          </w:p>
        </w:tc>
        <w:tc>
          <w:tcPr>
            <w:tcW w:w="646" w:type="dxa"/>
            <w:shd w:val="clear" w:color="auto" w:fill="auto"/>
            <w:vAlign w:val="center"/>
            <w:hideMark/>
          </w:tcPr>
          <w:p w14:paraId="3D97EEE9"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n28</w:t>
            </w:r>
          </w:p>
        </w:tc>
        <w:tc>
          <w:tcPr>
            <w:tcW w:w="706" w:type="dxa"/>
            <w:shd w:val="clear" w:color="auto" w:fill="auto"/>
            <w:noWrap/>
            <w:vAlign w:val="center"/>
            <w:hideMark/>
          </w:tcPr>
          <w:p w14:paraId="08B53B9C"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15</w:t>
            </w:r>
          </w:p>
        </w:tc>
        <w:tc>
          <w:tcPr>
            <w:tcW w:w="706" w:type="dxa"/>
            <w:shd w:val="clear" w:color="auto" w:fill="auto"/>
            <w:noWrap/>
            <w:vAlign w:val="center"/>
            <w:hideMark/>
          </w:tcPr>
          <w:p w14:paraId="2BBC96C8"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7CF13897"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31.3</w:t>
            </w:r>
          </w:p>
        </w:tc>
        <w:tc>
          <w:tcPr>
            <w:tcW w:w="1934" w:type="dxa"/>
            <w:shd w:val="clear" w:color="auto" w:fill="auto"/>
            <w:vAlign w:val="center"/>
            <w:hideMark/>
          </w:tcPr>
          <w:p w14:paraId="4D14F310" w14:textId="77777777" w:rsidR="008E7D88" w:rsidRPr="008904A4" w:rsidRDefault="008E7D88" w:rsidP="008E7D88">
            <w:pPr>
              <w:jc w:val="center"/>
              <w:rPr>
                <w:rFonts w:ascii="Arial" w:hAnsi="Arial" w:cs="Arial"/>
                <w:color w:val="000000"/>
                <w:sz w:val="18"/>
                <w:szCs w:val="18"/>
                <w:highlight w:val="red"/>
              </w:rPr>
            </w:pPr>
            <w:r w:rsidRPr="008904A4">
              <w:rPr>
                <w:rFonts w:ascii="Arial" w:hAnsi="Arial" w:cs="Arial"/>
                <w:color w:val="000000"/>
                <w:sz w:val="18"/>
                <w:szCs w:val="18"/>
                <w:highlight w:val="red"/>
              </w:rPr>
              <w:t>ACLR1</w:t>
            </w:r>
          </w:p>
        </w:tc>
        <w:tc>
          <w:tcPr>
            <w:tcW w:w="1326" w:type="dxa"/>
            <w:shd w:val="clear" w:color="auto" w:fill="auto"/>
          </w:tcPr>
          <w:p w14:paraId="37BD908B" w14:textId="3575047D" w:rsidR="008E7D88" w:rsidRPr="00C868EA" w:rsidRDefault="008E7D88" w:rsidP="008E7D88">
            <w:pPr>
              <w:jc w:val="center"/>
              <w:rPr>
                <w:rFonts w:ascii="Arial" w:hAnsi="Arial" w:cs="Arial"/>
                <w:color w:val="000000"/>
                <w:sz w:val="18"/>
                <w:szCs w:val="18"/>
              </w:rPr>
            </w:pPr>
            <w:r w:rsidRPr="00B12ECF">
              <w:rPr>
                <w:rFonts w:ascii="Arial" w:hAnsi="Arial" w:cs="Arial"/>
                <w:color w:val="000000"/>
                <w:sz w:val="18"/>
                <w:szCs w:val="18"/>
              </w:rPr>
              <w:t>same</w:t>
            </w:r>
          </w:p>
        </w:tc>
        <w:tc>
          <w:tcPr>
            <w:tcW w:w="1287" w:type="dxa"/>
            <w:shd w:val="clear" w:color="auto" w:fill="auto"/>
            <w:vAlign w:val="center"/>
          </w:tcPr>
          <w:p w14:paraId="7E5EF544" w14:textId="6AD3D4C0" w:rsidR="008E7D88" w:rsidRPr="00C868EA" w:rsidRDefault="00215920"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354E901C" w14:textId="77777777" w:rsidTr="00215AFC">
        <w:trPr>
          <w:trHeight w:val="54"/>
          <w:jc w:val="center"/>
        </w:trPr>
        <w:tc>
          <w:tcPr>
            <w:tcW w:w="646" w:type="dxa"/>
            <w:shd w:val="clear" w:color="auto" w:fill="auto"/>
            <w:vAlign w:val="center"/>
            <w:hideMark/>
          </w:tcPr>
          <w:p w14:paraId="37F8FF6F" w14:textId="77777777" w:rsidR="008E7D88" w:rsidRPr="00C868EA" w:rsidRDefault="008E7D88" w:rsidP="008E7D88">
            <w:pPr>
              <w:jc w:val="center"/>
              <w:rPr>
                <w:rFonts w:ascii="Arial" w:hAnsi="Arial" w:cs="Arial"/>
                <w:color w:val="000000"/>
                <w:sz w:val="18"/>
                <w:szCs w:val="18"/>
              </w:rPr>
            </w:pPr>
            <w:r w:rsidRPr="00C868EA">
              <w:rPr>
                <w:rFonts w:ascii="Arial" w:hAnsi="Arial" w:cs="Arial" w:hint="eastAsia"/>
                <w:color w:val="000000"/>
                <w:sz w:val="18"/>
                <w:szCs w:val="18"/>
                <w:lang w:val="zh-CN" w:eastAsia="zh-CN"/>
              </w:rPr>
              <w:t>n26</w:t>
            </w:r>
          </w:p>
        </w:tc>
        <w:tc>
          <w:tcPr>
            <w:tcW w:w="646" w:type="dxa"/>
            <w:shd w:val="clear" w:color="auto" w:fill="auto"/>
            <w:vAlign w:val="center"/>
            <w:hideMark/>
          </w:tcPr>
          <w:p w14:paraId="666C29F3" w14:textId="77777777" w:rsidR="008E7D88" w:rsidRPr="00C868EA" w:rsidRDefault="008E7D88" w:rsidP="008E7D88">
            <w:pPr>
              <w:jc w:val="center"/>
              <w:rPr>
                <w:rFonts w:ascii="Arial" w:hAnsi="Arial" w:cs="Arial"/>
                <w:color w:val="000000"/>
                <w:sz w:val="18"/>
                <w:szCs w:val="18"/>
              </w:rPr>
            </w:pPr>
            <w:r w:rsidRPr="00C868EA">
              <w:rPr>
                <w:rFonts w:ascii="Arial" w:hAnsi="Arial" w:cs="Arial" w:hint="eastAsia"/>
                <w:color w:val="000000"/>
                <w:sz w:val="18"/>
                <w:szCs w:val="18"/>
                <w:lang w:val="zh-CN" w:eastAsia="zh-CN"/>
              </w:rPr>
              <w:t>n28</w:t>
            </w:r>
          </w:p>
        </w:tc>
        <w:tc>
          <w:tcPr>
            <w:tcW w:w="706" w:type="dxa"/>
            <w:shd w:val="clear" w:color="auto" w:fill="auto"/>
            <w:noWrap/>
            <w:vAlign w:val="center"/>
            <w:hideMark/>
          </w:tcPr>
          <w:p w14:paraId="5E924D4E" w14:textId="77777777" w:rsidR="008E7D88" w:rsidRPr="00C868EA" w:rsidRDefault="008E7D88" w:rsidP="008E7D88">
            <w:pPr>
              <w:jc w:val="center"/>
              <w:rPr>
                <w:rFonts w:ascii="Arial" w:hAnsi="Arial" w:cs="Arial"/>
                <w:color w:val="000000"/>
                <w:sz w:val="18"/>
                <w:szCs w:val="18"/>
              </w:rPr>
            </w:pPr>
            <w:r w:rsidRPr="00C868EA">
              <w:rPr>
                <w:rFonts w:ascii="Arial" w:hAnsi="Arial" w:cs="Arial" w:hint="eastAsia"/>
                <w:color w:val="000000"/>
                <w:sz w:val="18"/>
                <w:szCs w:val="18"/>
                <w:lang w:val="zh-CN" w:eastAsia="zh-CN"/>
              </w:rPr>
              <w:t>20</w:t>
            </w:r>
          </w:p>
        </w:tc>
        <w:tc>
          <w:tcPr>
            <w:tcW w:w="706" w:type="dxa"/>
            <w:shd w:val="clear" w:color="auto" w:fill="auto"/>
            <w:noWrap/>
            <w:vAlign w:val="center"/>
            <w:hideMark/>
          </w:tcPr>
          <w:p w14:paraId="2DAC971B" w14:textId="77777777" w:rsidR="008E7D88" w:rsidRPr="00C868EA" w:rsidRDefault="008E7D88" w:rsidP="008E7D88">
            <w:pPr>
              <w:jc w:val="center"/>
              <w:rPr>
                <w:rFonts w:ascii="Arial" w:hAnsi="Arial" w:cs="Arial"/>
                <w:color w:val="000000"/>
                <w:sz w:val="18"/>
                <w:szCs w:val="18"/>
              </w:rPr>
            </w:pPr>
            <w:r w:rsidRPr="00C868EA">
              <w:rPr>
                <w:rFonts w:ascii="Arial" w:hAnsi="Arial" w:cs="Arial" w:hint="eastAsia"/>
                <w:color w:val="000000"/>
                <w:sz w:val="18"/>
                <w:szCs w:val="18"/>
                <w:lang w:val="zh-CN" w:eastAsia="zh-CN"/>
              </w:rPr>
              <w:t>5</w:t>
            </w:r>
          </w:p>
        </w:tc>
        <w:tc>
          <w:tcPr>
            <w:tcW w:w="667" w:type="dxa"/>
            <w:shd w:val="clear" w:color="auto" w:fill="auto"/>
            <w:noWrap/>
            <w:vAlign w:val="center"/>
            <w:hideMark/>
          </w:tcPr>
          <w:p w14:paraId="512DC49E"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lang w:eastAsia="zh-CN"/>
              </w:rPr>
              <w:t>36.9</w:t>
            </w:r>
          </w:p>
        </w:tc>
        <w:tc>
          <w:tcPr>
            <w:tcW w:w="1934" w:type="dxa"/>
            <w:shd w:val="clear" w:color="auto" w:fill="auto"/>
            <w:vAlign w:val="center"/>
            <w:hideMark/>
          </w:tcPr>
          <w:p w14:paraId="63DCCB1F" w14:textId="77777777" w:rsidR="008E7D88" w:rsidRPr="008904A4" w:rsidRDefault="008E7D88" w:rsidP="008E7D88">
            <w:pPr>
              <w:jc w:val="center"/>
              <w:rPr>
                <w:rFonts w:ascii="Arial" w:hAnsi="Arial" w:cs="Arial"/>
                <w:color w:val="000000"/>
                <w:sz w:val="18"/>
                <w:szCs w:val="18"/>
                <w:highlight w:val="red"/>
              </w:rPr>
            </w:pPr>
            <w:r w:rsidRPr="008904A4">
              <w:rPr>
                <w:rFonts w:ascii="Arial" w:hAnsi="Arial" w:cs="Arial" w:hint="eastAsia"/>
                <w:color w:val="000000"/>
                <w:sz w:val="18"/>
                <w:szCs w:val="18"/>
                <w:highlight w:val="red"/>
                <w:lang w:val="zh-CN" w:eastAsia="zh-CN"/>
              </w:rPr>
              <w:t>ACLR1</w:t>
            </w:r>
          </w:p>
        </w:tc>
        <w:tc>
          <w:tcPr>
            <w:tcW w:w="1326" w:type="dxa"/>
            <w:shd w:val="clear" w:color="auto" w:fill="auto"/>
          </w:tcPr>
          <w:p w14:paraId="2869496B" w14:textId="653A117D" w:rsidR="008E7D88" w:rsidRPr="00C868EA" w:rsidRDefault="008E7D88" w:rsidP="008E7D88">
            <w:pPr>
              <w:jc w:val="center"/>
              <w:rPr>
                <w:rFonts w:ascii="Arial" w:hAnsi="Arial" w:cs="Arial"/>
                <w:color w:val="000000"/>
                <w:sz w:val="18"/>
                <w:szCs w:val="18"/>
              </w:rPr>
            </w:pPr>
            <w:r w:rsidRPr="00B12ECF">
              <w:rPr>
                <w:rFonts w:ascii="Arial" w:hAnsi="Arial" w:cs="Arial"/>
                <w:color w:val="000000"/>
                <w:sz w:val="18"/>
                <w:szCs w:val="18"/>
              </w:rPr>
              <w:t>same</w:t>
            </w:r>
          </w:p>
        </w:tc>
        <w:tc>
          <w:tcPr>
            <w:tcW w:w="1287" w:type="dxa"/>
            <w:shd w:val="clear" w:color="auto" w:fill="auto"/>
            <w:vAlign w:val="center"/>
          </w:tcPr>
          <w:p w14:paraId="6A324996" w14:textId="58DA8BA6" w:rsidR="008E7D88" w:rsidRPr="00C868EA" w:rsidRDefault="00215920"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11814CA4" w14:textId="77777777" w:rsidTr="00215AFC">
        <w:trPr>
          <w:trHeight w:val="54"/>
          <w:jc w:val="center"/>
        </w:trPr>
        <w:tc>
          <w:tcPr>
            <w:tcW w:w="646" w:type="dxa"/>
            <w:shd w:val="clear" w:color="auto" w:fill="auto"/>
            <w:vAlign w:val="center"/>
            <w:hideMark/>
          </w:tcPr>
          <w:p w14:paraId="21FB4AEE"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n71</w:t>
            </w:r>
          </w:p>
        </w:tc>
        <w:tc>
          <w:tcPr>
            <w:tcW w:w="646" w:type="dxa"/>
            <w:shd w:val="clear" w:color="auto" w:fill="auto"/>
            <w:vAlign w:val="center"/>
            <w:hideMark/>
          </w:tcPr>
          <w:p w14:paraId="40764E40"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n85</w:t>
            </w:r>
          </w:p>
        </w:tc>
        <w:tc>
          <w:tcPr>
            <w:tcW w:w="706" w:type="dxa"/>
            <w:shd w:val="clear" w:color="auto" w:fill="auto"/>
            <w:noWrap/>
            <w:vAlign w:val="center"/>
            <w:hideMark/>
          </w:tcPr>
          <w:p w14:paraId="15A4B329"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35</w:t>
            </w:r>
          </w:p>
        </w:tc>
        <w:tc>
          <w:tcPr>
            <w:tcW w:w="706" w:type="dxa"/>
            <w:shd w:val="clear" w:color="auto" w:fill="auto"/>
            <w:noWrap/>
            <w:vAlign w:val="center"/>
            <w:hideMark/>
          </w:tcPr>
          <w:p w14:paraId="6A79F16D"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632FD204"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23</w:t>
            </w:r>
          </w:p>
        </w:tc>
        <w:tc>
          <w:tcPr>
            <w:tcW w:w="1934" w:type="dxa"/>
            <w:shd w:val="clear" w:color="auto" w:fill="auto"/>
            <w:vAlign w:val="center"/>
            <w:hideMark/>
          </w:tcPr>
          <w:p w14:paraId="3C98C11D" w14:textId="77777777" w:rsidR="008E7D88" w:rsidRPr="008904A4" w:rsidRDefault="008E7D88" w:rsidP="008E7D88">
            <w:pPr>
              <w:jc w:val="center"/>
              <w:rPr>
                <w:rFonts w:ascii="Arial" w:hAnsi="Arial" w:cs="Arial"/>
                <w:color w:val="000000"/>
                <w:sz w:val="18"/>
                <w:szCs w:val="18"/>
                <w:highlight w:val="red"/>
              </w:rPr>
            </w:pPr>
            <w:r w:rsidRPr="008904A4">
              <w:rPr>
                <w:rFonts w:ascii="Arial" w:hAnsi="Arial" w:cs="Arial"/>
                <w:color w:val="000000"/>
                <w:sz w:val="18"/>
                <w:szCs w:val="18"/>
                <w:highlight w:val="red"/>
              </w:rPr>
              <w:t>ACLR1</w:t>
            </w:r>
          </w:p>
        </w:tc>
        <w:tc>
          <w:tcPr>
            <w:tcW w:w="1326" w:type="dxa"/>
            <w:shd w:val="clear" w:color="auto" w:fill="auto"/>
          </w:tcPr>
          <w:p w14:paraId="4B355152" w14:textId="7FBDDFB1" w:rsidR="008E7D88" w:rsidRPr="00C868EA" w:rsidRDefault="008E7D88" w:rsidP="008E7D88">
            <w:pPr>
              <w:jc w:val="center"/>
              <w:rPr>
                <w:rFonts w:ascii="Arial" w:hAnsi="Arial" w:cs="Arial"/>
                <w:color w:val="000000"/>
                <w:sz w:val="18"/>
                <w:szCs w:val="18"/>
              </w:rPr>
            </w:pPr>
            <w:r w:rsidRPr="00B12ECF">
              <w:rPr>
                <w:rFonts w:ascii="Arial" w:hAnsi="Arial" w:cs="Arial"/>
                <w:color w:val="000000"/>
                <w:sz w:val="18"/>
                <w:szCs w:val="18"/>
              </w:rPr>
              <w:t>same</w:t>
            </w:r>
          </w:p>
        </w:tc>
        <w:tc>
          <w:tcPr>
            <w:tcW w:w="1287" w:type="dxa"/>
            <w:shd w:val="clear" w:color="auto" w:fill="auto"/>
            <w:vAlign w:val="center"/>
          </w:tcPr>
          <w:p w14:paraId="577DA42F" w14:textId="458F0F45" w:rsidR="008E7D88" w:rsidRPr="00C868EA" w:rsidRDefault="00215920" w:rsidP="008E7D88">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2A656874" w14:textId="77777777" w:rsidTr="00215AFC">
        <w:trPr>
          <w:trHeight w:val="54"/>
          <w:jc w:val="center"/>
        </w:trPr>
        <w:tc>
          <w:tcPr>
            <w:tcW w:w="646" w:type="dxa"/>
            <w:shd w:val="clear" w:color="auto" w:fill="auto"/>
            <w:vAlign w:val="center"/>
            <w:hideMark/>
          </w:tcPr>
          <w:p w14:paraId="2865E049"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n5</w:t>
            </w:r>
          </w:p>
        </w:tc>
        <w:tc>
          <w:tcPr>
            <w:tcW w:w="646" w:type="dxa"/>
            <w:shd w:val="clear" w:color="auto" w:fill="auto"/>
            <w:vAlign w:val="center"/>
            <w:hideMark/>
          </w:tcPr>
          <w:p w14:paraId="675A068A"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n28</w:t>
            </w:r>
          </w:p>
        </w:tc>
        <w:tc>
          <w:tcPr>
            <w:tcW w:w="706" w:type="dxa"/>
            <w:shd w:val="clear" w:color="auto" w:fill="auto"/>
            <w:noWrap/>
            <w:vAlign w:val="center"/>
            <w:hideMark/>
          </w:tcPr>
          <w:p w14:paraId="03B9DAEA"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20</w:t>
            </w:r>
          </w:p>
        </w:tc>
        <w:tc>
          <w:tcPr>
            <w:tcW w:w="706" w:type="dxa"/>
            <w:shd w:val="clear" w:color="auto" w:fill="auto"/>
            <w:noWrap/>
            <w:vAlign w:val="center"/>
            <w:hideMark/>
          </w:tcPr>
          <w:p w14:paraId="0C100360"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5D5E2E79"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17.5</w:t>
            </w:r>
          </w:p>
        </w:tc>
        <w:tc>
          <w:tcPr>
            <w:tcW w:w="1934" w:type="dxa"/>
            <w:shd w:val="clear" w:color="auto" w:fill="auto"/>
            <w:vAlign w:val="center"/>
            <w:hideMark/>
          </w:tcPr>
          <w:p w14:paraId="0129C56E" w14:textId="77777777" w:rsidR="008E7D88" w:rsidRPr="008904A4" w:rsidRDefault="008E7D88" w:rsidP="008E7D88">
            <w:pPr>
              <w:jc w:val="center"/>
              <w:rPr>
                <w:rFonts w:ascii="Arial" w:hAnsi="Arial" w:cs="Arial"/>
                <w:color w:val="000000"/>
                <w:sz w:val="18"/>
                <w:szCs w:val="18"/>
                <w:highlight w:val="yellow"/>
              </w:rPr>
            </w:pPr>
            <w:r w:rsidRPr="008904A4">
              <w:rPr>
                <w:rFonts w:ascii="Arial" w:hAnsi="Arial" w:cs="Arial"/>
                <w:color w:val="000000"/>
                <w:sz w:val="18"/>
                <w:szCs w:val="18"/>
                <w:highlight w:val="yellow"/>
              </w:rPr>
              <w:t>ACLR2</w:t>
            </w:r>
          </w:p>
        </w:tc>
        <w:tc>
          <w:tcPr>
            <w:tcW w:w="1326" w:type="dxa"/>
            <w:shd w:val="clear" w:color="auto" w:fill="auto"/>
          </w:tcPr>
          <w:p w14:paraId="3A87CEE6" w14:textId="323B9019" w:rsidR="008E7D88" w:rsidRPr="00C868EA" w:rsidRDefault="008E7D88" w:rsidP="008E7D88">
            <w:pPr>
              <w:jc w:val="center"/>
              <w:rPr>
                <w:rFonts w:ascii="Arial" w:hAnsi="Arial" w:cs="Arial"/>
                <w:color w:val="000000"/>
                <w:sz w:val="18"/>
                <w:szCs w:val="18"/>
              </w:rPr>
            </w:pPr>
            <w:r w:rsidRPr="00B12ECF">
              <w:rPr>
                <w:rFonts w:ascii="Arial" w:hAnsi="Arial" w:cs="Arial"/>
                <w:color w:val="000000"/>
                <w:sz w:val="18"/>
                <w:szCs w:val="18"/>
              </w:rPr>
              <w:t>same</w:t>
            </w:r>
          </w:p>
        </w:tc>
        <w:tc>
          <w:tcPr>
            <w:tcW w:w="1287" w:type="dxa"/>
            <w:shd w:val="clear" w:color="auto" w:fill="auto"/>
            <w:vAlign w:val="center"/>
          </w:tcPr>
          <w:p w14:paraId="07192168" w14:textId="2CE692D7" w:rsidR="008E7D88" w:rsidRPr="00C868EA" w:rsidRDefault="00215920"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7D07B943" w14:textId="77777777" w:rsidTr="00215AFC">
        <w:trPr>
          <w:trHeight w:val="54"/>
          <w:jc w:val="center"/>
        </w:trPr>
        <w:tc>
          <w:tcPr>
            <w:tcW w:w="646" w:type="dxa"/>
            <w:shd w:val="clear" w:color="auto" w:fill="auto"/>
            <w:vAlign w:val="center"/>
            <w:hideMark/>
          </w:tcPr>
          <w:p w14:paraId="0F64E171"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n18</w:t>
            </w:r>
          </w:p>
        </w:tc>
        <w:tc>
          <w:tcPr>
            <w:tcW w:w="646" w:type="dxa"/>
            <w:shd w:val="clear" w:color="auto" w:fill="auto"/>
            <w:vAlign w:val="center"/>
            <w:hideMark/>
          </w:tcPr>
          <w:p w14:paraId="2C29617A"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n28</w:t>
            </w:r>
          </w:p>
        </w:tc>
        <w:tc>
          <w:tcPr>
            <w:tcW w:w="706" w:type="dxa"/>
            <w:shd w:val="clear" w:color="auto" w:fill="auto"/>
            <w:noWrap/>
            <w:vAlign w:val="center"/>
            <w:hideMark/>
          </w:tcPr>
          <w:p w14:paraId="4A8D4C5A"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15</w:t>
            </w:r>
          </w:p>
        </w:tc>
        <w:tc>
          <w:tcPr>
            <w:tcW w:w="706" w:type="dxa"/>
            <w:shd w:val="clear" w:color="auto" w:fill="auto"/>
            <w:noWrap/>
            <w:vAlign w:val="center"/>
            <w:hideMark/>
          </w:tcPr>
          <w:p w14:paraId="29B6FA07"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6BA2B682"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12.7</w:t>
            </w:r>
          </w:p>
        </w:tc>
        <w:tc>
          <w:tcPr>
            <w:tcW w:w="1934" w:type="dxa"/>
            <w:shd w:val="clear" w:color="auto" w:fill="auto"/>
            <w:vAlign w:val="center"/>
            <w:hideMark/>
          </w:tcPr>
          <w:p w14:paraId="5C407C81" w14:textId="77777777" w:rsidR="008E7D88" w:rsidRPr="008904A4" w:rsidRDefault="008E7D88" w:rsidP="008E7D88">
            <w:pPr>
              <w:jc w:val="center"/>
              <w:rPr>
                <w:rFonts w:ascii="Arial" w:hAnsi="Arial" w:cs="Arial"/>
                <w:color w:val="000000"/>
                <w:sz w:val="18"/>
                <w:szCs w:val="18"/>
                <w:highlight w:val="yellow"/>
              </w:rPr>
            </w:pPr>
            <w:r w:rsidRPr="008904A4">
              <w:rPr>
                <w:rFonts w:ascii="Arial" w:hAnsi="Arial" w:cs="Arial"/>
                <w:color w:val="000000"/>
                <w:sz w:val="18"/>
                <w:szCs w:val="18"/>
                <w:highlight w:val="yellow"/>
              </w:rPr>
              <w:t>ACLR2</w:t>
            </w:r>
          </w:p>
        </w:tc>
        <w:tc>
          <w:tcPr>
            <w:tcW w:w="1326" w:type="dxa"/>
            <w:shd w:val="clear" w:color="auto" w:fill="auto"/>
          </w:tcPr>
          <w:p w14:paraId="30F554A1" w14:textId="3213E03B" w:rsidR="008E7D88" w:rsidRPr="00C868EA" w:rsidRDefault="008E7D88" w:rsidP="008E7D88">
            <w:pPr>
              <w:jc w:val="center"/>
              <w:rPr>
                <w:rFonts w:ascii="Arial" w:hAnsi="Arial" w:cs="Arial"/>
                <w:color w:val="000000"/>
                <w:sz w:val="18"/>
                <w:szCs w:val="18"/>
              </w:rPr>
            </w:pPr>
            <w:r w:rsidRPr="00B12ECF">
              <w:rPr>
                <w:rFonts w:ascii="Arial" w:hAnsi="Arial" w:cs="Arial"/>
                <w:color w:val="000000"/>
                <w:sz w:val="18"/>
                <w:szCs w:val="18"/>
              </w:rPr>
              <w:t>same</w:t>
            </w:r>
          </w:p>
        </w:tc>
        <w:tc>
          <w:tcPr>
            <w:tcW w:w="1287" w:type="dxa"/>
            <w:shd w:val="clear" w:color="auto" w:fill="auto"/>
            <w:vAlign w:val="center"/>
          </w:tcPr>
          <w:p w14:paraId="4EBC7051" w14:textId="5F378BB2"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1405D14F" w14:textId="77777777" w:rsidTr="00215AFC">
        <w:trPr>
          <w:trHeight w:val="54"/>
          <w:jc w:val="center"/>
        </w:trPr>
        <w:tc>
          <w:tcPr>
            <w:tcW w:w="646" w:type="dxa"/>
            <w:shd w:val="clear" w:color="auto" w:fill="auto"/>
            <w:vAlign w:val="center"/>
            <w:hideMark/>
          </w:tcPr>
          <w:p w14:paraId="2C5B4191"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n28</w:t>
            </w:r>
          </w:p>
        </w:tc>
        <w:tc>
          <w:tcPr>
            <w:tcW w:w="646" w:type="dxa"/>
            <w:shd w:val="clear" w:color="auto" w:fill="auto"/>
            <w:vAlign w:val="center"/>
            <w:hideMark/>
          </w:tcPr>
          <w:p w14:paraId="43EF25D3"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n71</w:t>
            </w:r>
          </w:p>
        </w:tc>
        <w:tc>
          <w:tcPr>
            <w:tcW w:w="706" w:type="dxa"/>
            <w:shd w:val="clear" w:color="auto" w:fill="auto"/>
            <w:noWrap/>
            <w:vAlign w:val="center"/>
            <w:hideMark/>
          </w:tcPr>
          <w:p w14:paraId="488AFACD"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30</w:t>
            </w:r>
          </w:p>
        </w:tc>
        <w:tc>
          <w:tcPr>
            <w:tcW w:w="706" w:type="dxa"/>
            <w:shd w:val="clear" w:color="auto" w:fill="auto"/>
            <w:noWrap/>
            <w:vAlign w:val="center"/>
            <w:hideMark/>
          </w:tcPr>
          <w:p w14:paraId="16C45A93"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05D3738D"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13.3</w:t>
            </w:r>
          </w:p>
        </w:tc>
        <w:tc>
          <w:tcPr>
            <w:tcW w:w="1934" w:type="dxa"/>
            <w:shd w:val="clear" w:color="auto" w:fill="auto"/>
            <w:vAlign w:val="center"/>
            <w:hideMark/>
          </w:tcPr>
          <w:p w14:paraId="1C0499E7" w14:textId="77777777" w:rsidR="008E7D88" w:rsidRPr="008904A4" w:rsidRDefault="008E7D88" w:rsidP="008E7D88">
            <w:pPr>
              <w:jc w:val="center"/>
              <w:rPr>
                <w:rFonts w:ascii="Arial" w:hAnsi="Arial" w:cs="Arial"/>
                <w:color w:val="000000"/>
                <w:sz w:val="18"/>
                <w:szCs w:val="18"/>
                <w:highlight w:val="yellow"/>
              </w:rPr>
            </w:pPr>
            <w:r w:rsidRPr="008904A4">
              <w:rPr>
                <w:rFonts w:ascii="Arial" w:hAnsi="Arial" w:cs="Arial"/>
                <w:color w:val="000000"/>
                <w:sz w:val="18"/>
                <w:szCs w:val="18"/>
                <w:highlight w:val="yellow"/>
              </w:rPr>
              <w:t>ACLR2</w:t>
            </w:r>
          </w:p>
        </w:tc>
        <w:tc>
          <w:tcPr>
            <w:tcW w:w="1326" w:type="dxa"/>
            <w:shd w:val="clear" w:color="auto" w:fill="auto"/>
          </w:tcPr>
          <w:p w14:paraId="7790F6CD" w14:textId="3F8E0669" w:rsidR="008E7D88" w:rsidRPr="00C868EA" w:rsidRDefault="008E7D88" w:rsidP="008E7D88">
            <w:pPr>
              <w:jc w:val="center"/>
              <w:rPr>
                <w:rFonts w:ascii="Arial" w:hAnsi="Arial" w:cs="Arial"/>
                <w:color w:val="000000"/>
                <w:sz w:val="18"/>
                <w:szCs w:val="18"/>
              </w:rPr>
            </w:pPr>
            <w:r w:rsidRPr="00B12ECF">
              <w:rPr>
                <w:rFonts w:ascii="Arial" w:hAnsi="Arial" w:cs="Arial"/>
                <w:color w:val="000000"/>
                <w:sz w:val="18"/>
                <w:szCs w:val="18"/>
              </w:rPr>
              <w:t>same</w:t>
            </w:r>
          </w:p>
        </w:tc>
        <w:tc>
          <w:tcPr>
            <w:tcW w:w="1287" w:type="dxa"/>
            <w:shd w:val="clear" w:color="auto" w:fill="auto"/>
            <w:vAlign w:val="center"/>
          </w:tcPr>
          <w:p w14:paraId="0F59060B" w14:textId="5F97EDBF"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07A2E97D" w14:textId="77777777" w:rsidTr="00215AFC">
        <w:trPr>
          <w:trHeight w:val="54"/>
          <w:jc w:val="center"/>
        </w:trPr>
        <w:tc>
          <w:tcPr>
            <w:tcW w:w="646" w:type="dxa"/>
            <w:shd w:val="clear" w:color="auto" w:fill="auto"/>
            <w:vAlign w:val="center"/>
            <w:hideMark/>
          </w:tcPr>
          <w:p w14:paraId="3E3B6FC2" w14:textId="77777777" w:rsidR="008E7D88" w:rsidRPr="00C868EA" w:rsidRDefault="008E7D88" w:rsidP="008E7D88">
            <w:pPr>
              <w:jc w:val="center"/>
              <w:rPr>
                <w:rFonts w:ascii="Arial" w:hAnsi="Arial" w:cs="Arial"/>
                <w:color w:val="000000"/>
                <w:sz w:val="18"/>
                <w:szCs w:val="18"/>
              </w:rPr>
            </w:pPr>
            <w:r w:rsidRPr="00C868EA">
              <w:rPr>
                <w:rFonts w:ascii="Arial" w:eastAsia="MS Mincho" w:hAnsi="Arial" w:cs="Arial"/>
                <w:color w:val="000000"/>
                <w:sz w:val="18"/>
                <w:szCs w:val="18"/>
              </w:rPr>
              <w:t>n28</w:t>
            </w:r>
          </w:p>
        </w:tc>
        <w:tc>
          <w:tcPr>
            <w:tcW w:w="646" w:type="dxa"/>
            <w:shd w:val="clear" w:color="auto" w:fill="auto"/>
            <w:vAlign w:val="center"/>
            <w:hideMark/>
          </w:tcPr>
          <w:p w14:paraId="093B37D4" w14:textId="77777777" w:rsidR="008E7D88" w:rsidRPr="00C868EA" w:rsidRDefault="008E7D88" w:rsidP="008E7D88">
            <w:pPr>
              <w:jc w:val="center"/>
              <w:rPr>
                <w:rFonts w:ascii="Arial" w:hAnsi="Arial" w:cs="Arial"/>
                <w:color w:val="000000"/>
                <w:sz w:val="18"/>
                <w:szCs w:val="18"/>
              </w:rPr>
            </w:pPr>
            <w:r w:rsidRPr="00C868EA">
              <w:rPr>
                <w:rFonts w:ascii="Arial" w:eastAsia="MS Mincho" w:hAnsi="Arial" w:cs="Arial"/>
                <w:color w:val="000000"/>
                <w:sz w:val="18"/>
                <w:szCs w:val="18"/>
              </w:rPr>
              <w:t>n105</w:t>
            </w:r>
          </w:p>
        </w:tc>
        <w:tc>
          <w:tcPr>
            <w:tcW w:w="706" w:type="dxa"/>
            <w:shd w:val="clear" w:color="auto" w:fill="auto"/>
            <w:noWrap/>
            <w:vAlign w:val="center"/>
            <w:hideMark/>
          </w:tcPr>
          <w:p w14:paraId="3FD96508" w14:textId="77777777" w:rsidR="008E7D88" w:rsidRPr="00C868EA" w:rsidRDefault="008E7D88" w:rsidP="008E7D88">
            <w:pPr>
              <w:jc w:val="center"/>
              <w:rPr>
                <w:rFonts w:ascii="Arial" w:hAnsi="Arial" w:cs="Arial"/>
                <w:color w:val="000000"/>
                <w:sz w:val="18"/>
                <w:szCs w:val="18"/>
              </w:rPr>
            </w:pPr>
            <w:r w:rsidRPr="00C868EA">
              <w:rPr>
                <w:rFonts w:ascii="Arial" w:eastAsia="MS Mincho" w:hAnsi="Arial" w:cs="Arial"/>
                <w:color w:val="000000"/>
                <w:sz w:val="18"/>
                <w:szCs w:val="18"/>
              </w:rPr>
              <w:t>30</w:t>
            </w:r>
          </w:p>
        </w:tc>
        <w:tc>
          <w:tcPr>
            <w:tcW w:w="706" w:type="dxa"/>
            <w:shd w:val="clear" w:color="auto" w:fill="auto"/>
            <w:noWrap/>
            <w:vAlign w:val="center"/>
            <w:hideMark/>
          </w:tcPr>
          <w:p w14:paraId="1205B369" w14:textId="77777777" w:rsidR="008E7D88" w:rsidRPr="00C868EA" w:rsidRDefault="008E7D88" w:rsidP="008E7D88">
            <w:pPr>
              <w:jc w:val="center"/>
              <w:rPr>
                <w:rFonts w:ascii="Arial" w:hAnsi="Arial" w:cs="Arial"/>
                <w:color w:val="000000"/>
                <w:sz w:val="18"/>
                <w:szCs w:val="18"/>
              </w:rPr>
            </w:pPr>
            <w:r w:rsidRPr="00C868EA">
              <w:rPr>
                <w:rFonts w:ascii="Arial" w:eastAsia="MS Mincho" w:hAnsi="Arial" w:cs="Arial"/>
                <w:color w:val="000000"/>
                <w:sz w:val="18"/>
                <w:szCs w:val="18"/>
              </w:rPr>
              <w:t>5</w:t>
            </w:r>
          </w:p>
        </w:tc>
        <w:tc>
          <w:tcPr>
            <w:tcW w:w="667" w:type="dxa"/>
            <w:shd w:val="clear" w:color="auto" w:fill="auto"/>
            <w:noWrap/>
            <w:vAlign w:val="center"/>
            <w:hideMark/>
          </w:tcPr>
          <w:p w14:paraId="7FC06BE7" w14:textId="77777777" w:rsidR="008E7D88" w:rsidRPr="00C868EA" w:rsidRDefault="008E7D88" w:rsidP="008E7D88">
            <w:pPr>
              <w:jc w:val="center"/>
              <w:rPr>
                <w:rFonts w:ascii="Arial" w:hAnsi="Arial" w:cs="Arial"/>
                <w:color w:val="000000"/>
                <w:sz w:val="18"/>
                <w:szCs w:val="18"/>
              </w:rPr>
            </w:pPr>
            <w:r w:rsidRPr="00C868EA">
              <w:rPr>
                <w:rFonts w:ascii="Arial" w:eastAsia="MS Mincho" w:hAnsi="Arial" w:cs="Arial"/>
                <w:color w:val="000000"/>
                <w:sz w:val="18"/>
                <w:szCs w:val="18"/>
              </w:rPr>
              <w:t>12.1</w:t>
            </w:r>
          </w:p>
        </w:tc>
        <w:tc>
          <w:tcPr>
            <w:tcW w:w="1934" w:type="dxa"/>
            <w:shd w:val="clear" w:color="auto" w:fill="auto"/>
            <w:vAlign w:val="center"/>
            <w:hideMark/>
          </w:tcPr>
          <w:p w14:paraId="13F875EE" w14:textId="77777777" w:rsidR="008E7D88" w:rsidRPr="008904A4" w:rsidRDefault="008E7D88" w:rsidP="008E7D88">
            <w:pPr>
              <w:jc w:val="center"/>
              <w:rPr>
                <w:rFonts w:ascii="Arial" w:hAnsi="Arial" w:cs="Arial"/>
                <w:color w:val="000000"/>
                <w:sz w:val="18"/>
                <w:szCs w:val="18"/>
                <w:highlight w:val="yellow"/>
              </w:rPr>
            </w:pPr>
            <w:r w:rsidRPr="008904A4">
              <w:rPr>
                <w:rFonts w:ascii="Arial" w:eastAsia="MS Mincho" w:hAnsi="Arial" w:cs="Arial"/>
                <w:color w:val="000000"/>
                <w:sz w:val="18"/>
                <w:szCs w:val="18"/>
                <w:highlight w:val="yellow"/>
              </w:rPr>
              <w:t>ACLR2</w:t>
            </w:r>
          </w:p>
        </w:tc>
        <w:tc>
          <w:tcPr>
            <w:tcW w:w="1326" w:type="dxa"/>
            <w:shd w:val="clear" w:color="auto" w:fill="auto"/>
          </w:tcPr>
          <w:p w14:paraId="3DD0EC6D" w14:textId="4698AEDB" w:rsidR="008E7D88" w:rsidRPr="00C868EA" w:rsidRDefault="008E7D88" w:rsidP="008E7D88">
            <w:pPr>
              <w:jc w:val="center"/>
              <w:rPr>
                <w:rFonts w:ascii="Arial" w:hAnsi="Arial" w:cs="Arial"/>
                <w:color w:val="000000"/>
                <w:sz w:val="18"/>
                <w:szCs w:val="18"/>
              </w:rPr>
            </w:pPr>
            <w:r w:rsidRPr="00B12ECF">
              <w:rPr>
                <w:rFonts w:ascii="Arial" w:hAnsi="Arial" w:cs="Arial"/>
                <w:color w:val="000000"/>
                <w:sz w:val="18"/>
                <w:szCs w:val="18"/>
              </w:rPr>
              <w:t>same</w:t>
            </w:r>
          </w:p>
        </w:tc>
        <w:tc>
          <w:tcPr>
            <w:tcW w:w="1287" w:type="dxa"/>
            <w:shd w:val="clear" w:color="auto" w:fill="auto"/>
            <w:vAlign w:val="center"/>
          </w:tcPr>
          <w:p w14:paraId="130AD795" w14:textId="50476FC6"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1B3049A1" w14:textId="77777777" w:rsidTr="00215AFC">
        <w:trPr>
          <w:trHeight w:val="54"/>
          <w:jc w:val="center"/>
        </w:trPr>
        <w:tc>
          <w:tcPr>
            <w:tcW w:w="646" w:type="dxa"/>
            <w:shd w:val="clear" w:color="auto" w:fill="auto"/>
            <w:vAlign w:val="center"/>
            <w:hideMark/>
          </w:tcPr>
          <w:p w14:paraId="0FE41D41"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n40</w:t>
            </w:r>
          </w:p>
        </w:tc>
        <w:tc>
          <w:tcPr>
            <w:tcW w:w="646" w:type="dxa"/>
            <w:shd w:val="clear" w:color="auto" w:fill="auto"/>
            <w:vAlign w:val="center"/>
            <w:hideMark/>
          </w:tcPr>
          <w:p w14:paraId="3D430CF9"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n1</w:t>
            </w:r>
          </w:p>
        </w:tc>
        <w:tc>
          <w:tcPr>
            <w:tcW w:w="706" w:type="dxa"/>
            <w:shd w:val="clear" w:color="auto" w:fill="auto"/>
            <w:noWrap/>
            <w:vAlign w:val="center"/>
            <w:hideMark/>
          </w:tcPr>
          <w:p w14:paraId="50557570"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hideMark/>
          </w:tcPr>
          <w:p w14:paraId="79872060"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4FF20925" w14:textId="02E8CEA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21.9</w:t>
            </w:r>
          </w:p>
        </w:tc>
        <w:tc>
          <w:tcPr>
            <w:tcW w:w="1934" w:type="dxa"/>
            <w:shd w:val="clear" w:color="auto" w:fill="auto"/>
            <w:vAlign w:val="center"/>
            <w:hideMark/>
          </w:tcPr>
          <w:p w14:paraId="1355BD77" w14:textId="77777777" w:rsidR="008E7D88" w:rsidRPr="008904A4" w:rsidRDefault="008E7D88" w:rsidP="00541B1A">
            <w:pPr>
              <w:jc w:val="center"/>
              <w:rPr>
                <w:rFonts w:ascii="Arial" w:hAnsi="Arial" w:cs="Arial"/>
                <w:color w:val="000000"/>
                <w:sz w:val="18"/>
                <w:szCs w:val="18"/>
                <w:highlight w:val="yellow"/>
              </w:rPr>
            </w:pPr>
            <w:r w:rsidRPr="008904A4">
              <w:rPr>
                <w:rFonts w:ascii="Arial" w:hAnsi="Arial" w:cs="Arial"/>
                <w:color w:val="000000"/>
                <w:sz w:val="18"/>
                <w:szCs w:val="18"/>
                <w:highlight w:val="yellow"/>
              </w:rPr>
              <w:t>ACLR2</w:t>
            </w:r>
          </w:p>
        </w:tc>
        <w:tc>
          <w:tcPr>
            <w:tcW w:w="1326" w:type="dxa"/>
            <w:shd w:val="clear" w:color="auto" w:fill="auto"/>
            <w:vAlign w:val="center"/>
          </w:tcPr>
          <w:p w14:paraId="5B523CB8" w14:textId="39ADD15B"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adjacent</w:t>
            </w:r>
          </w:p>
        </w:tc>
        <w:tc>
          <w:tcPr>
            <w:tcW w:w="1287" w:type="dxa"/>
            <w:shd w:val="clear" w:color="auto" w:fill="auto"/>
            <w:vAlign w:val="center"/>
          </w:tcPr>
          <w:p w14:paraId="7CF04B69" w14:textId="70F709FF"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5362FA68" w14:textId="77777777" w:rsidTr="00215AFC">
        <w:trPr>
          <w:trHeight w:val="54"/>
          <w:jc w:val="center"/>
        </w:trPr>
        <w:tc>
          <w:tcPr>
            <w:tcW w:w="646" w:type="dxa"/>
            <w:shd w:val="clear" w:color="auto" w:fill="auto"/>
            <w:vAlign w:val="center"/>
            <w:hideMark/>
          </w:tcPr>
          <w:p w14:paraId="268567F4"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n40</w:t>
            </w:r>
          </w:p>
        </w:tc>
        <w:tc>
          <w:tcPr>
            <w:tcW w:w="646" w:type="dxa"/>
            <w:shd w:val="clear" w:color="auto" w:fill="auto"/>
            <w:vAlign w:val="center"/>
            <w:hideMark/>
          </w:tcPr>
          <w:p w14:paraId="66F1B389"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n41</w:t>
            </w:r>
          </w:p>
        </w:tc>
        <w:tc>
          <w:tcPr>
            <w:tcW w:w="706" w:type="dxa"/>
            <w:shd w:val="clear" w:color="auto" w:fill="auto"/>
            <w:noWrap/>
            <w:vAlign w:val="center"/>
            <w:hideMark/>
          </w:tcPr>
          <w:p w14:paraId="61817BF0"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hideMark/>
          </w:tcPr>
          <w:p w14:paraId="3F7C98FA"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w:t>
            </w:r>
          </w:p>
        </w:tc>
        <w:tc>
          <w:tcPr>
            <w:tcW w:w="667" w:type="dxa"/>
            <w:shd w:val="clear" w:color="auto" w:fill="auto"/>
            <w:noWrap/>
            <w:vAlign w:val="center"/>
            <w:hideMark/>
          </w:tcPr>
          <w:p w14:paraId="2A059327"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28.1</w:t>
            </w:r>
          </w:p>
        </w:tc>
        <w:tc>
          <w:tcPr>
            <w:tcW w:w="1934" w:type="dxa"/>
            <w:shd w:val="clear" w:color="auto" w:fill="auto"/>
            <w:vAlign w:val="center"/>
            <w:hideMark/>
          </w:tcPr>
          <w:p w14:paraId="32EAFAF6" w14:textId="77777777" w:rsidR="008E7D88" w:rsidRPr="008904A4" w:rsidRDefault="008E7D88" w:rsidP="00541B1A">
            <w:pPr>
              <w:jc w:val="center"/>
              <w:rPr>
                <w:rFonts w:ascii="Arial" w:hAnsi="Arial" w:cs="Arial"/>
                <w:color w:val="000000"/>
                <w:sz w:val="18"/>
                <w:szCs w:val="18"/>
                <w:highlight w:val="yellow"/>
              </w:rPr>
            </w:pPr>
            <w:r w:rsidRPr="008904A4">
              <w:rPr>
                <w:rFonts w:ascii="Arial" w:hAnsi="Arial" w:cs="Arial"/>
                <w:color w:val="000000"/>
                <w:sz w:val="18"/>
                <w:szCs w:val="18"/>
                <w:highlight w:val="yellow"/>
              </w:rPr>
              <w:t>ACLR2</w:t>
            </w:r>
          </w:p>
        </w:tc>
        <w:tc>
          <w:tcPr>
            <w:tcW w:w="1326" w:type="dxa"/>
            <w:shd w:val="clear" w:color="auto" w:fill="auto"/>
            <w:vAlign w:val="center"/>
          </w:tcPr>
          <w:p w14:paraId="7BAA8741" w14:textId="2506A8E5"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5813CB49" w14:textId="6041BE12"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43B3E47C" w14:textId="77777777" w:rsidTr="00215AFC">
        <w:trPr>
          <w:trHeight w:val="54"/>
          <w:jc w:val="center"/>
        </w:trPr>
        <w:tc>
          <w:tcPr>
            <w:tcW w:w="646" w:type="dxa"/>
            <w:shd w:val="clear" w:color="auto" w:fill="auto"/>
            <w:vAlign w:val="center"/>
            <w:hideMark/>
          </w:tcPr>
          <w:p w14:paraId="172D39D5"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hideMark/>
          </w:tcPr>
          <w:p w14:paraId="3D104FE2"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n40</w:t>
            </w:r>
          </w:p>
        </w:tc>
        <w:tc>
          <w:tcPr>
            <w:tcW w:w="706" w:type="dxa"/>
            <w:shd w:val="clear" w:color="auto" w:fill="auto"/>
            <w:noWrap/>
            <w:vAlign w:val="center"/>
            <w:hideMark/>
          </w:tcPr>
          <w:p w14:paraId="35D57116"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hideMark/>
          </w:tcPr>
          <w:p w14:paraId="5860269E"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7BB65C21"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31.4</w:t>
            </w:r>
          </w:p>
        </w:tc>
        <w:tc>
          <w:tcPr>
            <w:tcW w:w="1934" w:type="dxa"/>
            <w:shd w:val="clear" w:color="auto" w:fill="auto"/>
            <w:vAlign w:val="center"/>
            <w:hideMark/>
          </w:tcPr>
          <w:p w14:paraId="1DF94AF0" w14:textId="77777777" w:rsidR="008E7D88" w:rsidRPr="008904A4" w:rsidRDefault="008E7D88" w:rsidP="00541B1A">
            <w:pPr>
              <w:jc w:val="center"/>
              <w:rPr>
                <w:rFonts w:ascii="Arial" w:hAnsi="Arial" w:cs="Arial"/>
                <w:color w:val="000000"/>
                <w:sz w:val="18"/>
                <w:szCs w:val="18"/>
                <w:highlight w:val="yellow"/>
              </w:rPr>
            </w:pPr>
            <w:r w:rsidRPr="008904A4">
              <w:rPr>
                <w:rFonts w:ascii="Arial" w:hAnsi="Arial" w:cs="Arial"/>
                <w:color w:val="000000"/>
                <w:sz w:val="18"/>
                <w:szCs w:val="18"/>
                <w:highlight w:val="yellow"/>
              </w:rPr>
              <w:t>ACLR2</w:t>
            </w:r>
          </w:p>
        </w:tc>
        <w:tc>
          <w:tcPr>
            <w:tcW w:w="1326" w:type="dxa"/>
            <w:shd w:val="clear" w:color="auto" w:fill="auto"/>
            <w:vAlign w:val="center"/>
          </w:tcPr>
          <w:p w14:paraId="7FBC90DB" w14:textId="3E9AEA5B"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000E2031" w14:textId="1AD26EE2"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4E1A302E" w14:textId="77777777" w:rsidTr="00215AFC">
        <w:trPr>
          <w:trHeight w:val="54"/>
          <w:jc w:val="center"/>
        </w:trPr>
        <w:tc>
          <w:tcPr>
            <w:tcW w:w="646" w:type="dxa"/>
            <w:shd w:val="clear" w:color="auto" w:fill="auto"/>
            <w:vAlign w:val="center"/>
            <w:hideMark/>
          </w:tcPr>
          <w:p w14:paraId="67514B80"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n71</w:t>
            </w:r>
          </w:p>
        </w:tc>
        <w:tc>
          <w:tcPr>
            <w:tcW w:w="646" w:type="dxa"/>
            <w:shd w:val="clear" w:color="auto" w:fill="auto"/>
            <w:vAlign w:val="center"/>
            <w:hideMark/>
          </w:tcPr>
          <w:p w14:paraId="34CA6144"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n12</w:t>
            </w:r>
          </w:p>
        </w:tc>
        <w:tc>
          <w:tcPr>
            <w:tcW w:w="706" w:type="dxa"/>
            <w:shd w:val="clear" w:color="auto" w:fill="auto"/>
            <w:noWrap/>
            <w:vAlign w:val="center"/>
            <w:hideMark/>
          </w:tcPr>
          <w:p w14:paraId="53023988"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20</w:t>
            </w:r>
          </w:p>
        </w:tc>
        <w:tc>
          <w:tcPr>
            <w:tcW w:w="706" w:type="dxa"/>
            <w:shd w:val="clear" w:color="auto" w:fill="auto"/>
            <w:noWrap/>
            <w:vAlign w:val="center"/>
            <w:hideMark/>
          </w:tcPr>
          <w:p w14:paraId="1765E95B"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3BB5FE75"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8.2</w:t>
            </w:r>
          </w:p>
        </w:tc>
        <w:tc>
          <w:tcPr>
            <w:tcW w:w="1934" w:type="dxa"/>
            <w:shd w:val="clear" w:color="auto" w:fill="auto"/>
            <w:vAlign w:val="center"/>
            <w:hideMark/>
          </w:tcPr>
          <w:p w14:paraId="4FEFA366" w14:textId="77777777" w:rsidR="008E7D88" w:rsidRPr="008904A4" w:rsidRDefault="008E7D88" w:rsidP="00541B1A">
            <w:pPr>
              <w:jc w:val="center"/>
              <w:rPr>
                <w:rFonts w:ascii="Arial" w:hAnsi="Arial" w:cs="Arial"/>
                <w:color w:val="000000"/>
                <w:sz w:val="18"/>
                <w:szCs w:val="18"/>
                <w:highlight w:val="yellow"/>
              </w:rPr>
            </w:pPr>
            <w:r w:rsidRPr="008904A4">
              <w:rPr>
                <w:rFonts w:ascii="Arial" w:hAnsi="Arial" w:cs="Arial"/>
                <w:color w:val="000000"/>
                <w:sz w:val="18"/>
                <w:szCs w:val="18"/>
                <w:highlight w:val="yellow"/>
              </w:rPr>
              <w:t>ACLR2</w:t>
            </w:r>
          </w:p>
        </w:tc>
        <w:tc>
          <w:tcPr>
            <w:tcW w:w="1326" w:type="dxa"/>
            <w:shd w:val="clear" w:color="auto" w:fill="auto"/>
            <w:vAlign w:val="center"/>
          </w:tcPr>
          <w:p w14:paraId="375C522D" w14:textId="581D7289"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6BC9652E" w14:textId="5525985F"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3C6FF0D5" w14:textId="77777777" w:rsidTr="00215AFC">
        <w:trPr>
          <w:trHeight w:val="54"/>
          <w:jc w:val="center"/>
        </w:trPr>
        <w:tc>
          <w:tcPr>
            <w:tcW w:w="646" w:type="dxa"/>
            <w:shd w:val="clear" w:color="auto" w:fill="auto"/>
            <w:vAlign w:val="center"/>
            <w:hideMark/>
          </w:tcPr>
          <w:p w14:paraId="5DB733B8"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n71</w:t>
            </w:r>
          </w:p>
        </w:tc>
        <w:tc>
          <w:tcPr>
            <w:tcW w:w="646" w:type="dxa"/>
            <w:shd w:val="clear" w:color="auto" w:fill="auto"/>
            <w:vAlign w:val="center"/>
            <w:hideMark/>
          </w:tcPr>
          <w:p w14:paraId="5847FFF8"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n29</w:t>
            </w:r>
          </w:p>
        </w:tc>
        <w:tc>
          <w:tcPr>
            <w:tcW w:w="706" w:type="dxa"/>
            <w:shd w:val="clear" w:color="auto" w:fill="auto"/>
            <w:noWrap/>
            <w:vAlign w:val="center"/>
            <w:hideMark/>
          </w:tcPr>
          <w:p w14:paraId="5D33BD09"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20</w:t>
            </w:r>
          </w:p>
        </w:tc>
        <w:tc>
          <w:tcPr>
            <w:tcW w:w="706" w:type="dxa"/>
            <w:shd w:val="clear" w:color="auto" w:fill="auto"/>
            <w:noWrap/>
            <w:vAlign w:val="center"/>
            <w:hideMark/>
          </w:tcPr>
          <w:p w14:paraId="24E7EA59"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70161745"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17.5</w:t>
            </w:r>
          </w:p>
        </w:tc>
        <w:tc>
          <w:tcPr>
            <w:tcW w:w="1934" w:type="dxa"/>
            <w:shd w:val="clear" w:color="auto" w:fill="auto"/>
            <w:vAlign w:val="center"/>
            <w:hideMark/>
          </w:tcPr>
          <w:p w14:paraId="1A87A216" w14:textId="77777777" w:rsidR="008E7D88" w:rsidRPr="008904A4" w:rsidRDefault="008E7D88" w:rsidP="00541B1A">
            <w:pPr>
              <w:jc w:val="center"/>
              <w:rPr>
                <w:rFonts w:ascii="Arial" w:hAnsi="Arial" w:cs="Arial"/>
                <w:color w:val="000000"/>
                <w:sz w:val="18"/>
                <w:szCs w:val="18"/>
                <w:highlight w:val="yellow"/>
              </w:rPr>
            </w:pPr>
            <w:r w:rsidRPr="008904A4">
              <w:rPr>
                <w:rFonts w:ascii="Arial" w:hAnsi="Arial" w:cs="Arial"/>
                <w:color w:val="000000"/>
                <w:sz w:val="18"/>
                <w:szCs w:val="18"/>
                <w:highlight w:val="yellow"/>
              </w:rPr>
              <w:t>ACLR2</w:t>
            </w:r>
          </w:p>
        </w:tc>
        <w:tc>
          <w:tcPr>
            <w:tcW w:w="1326" w:type="dxa"/>
            <w:shd w:val="clear" w:color="auto" w:fill="auto"/>
            <w:vAlign w:val="center"/>
          </w:tcPr>
          <w:p w14:paraId="6061EEBF" w14:textId="7CBFC490"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2810FD8A" w14:textId="1E535A91"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08A0FA81" w14:textId="77777777" w:rsidTr="00215AFC">
        <w:trPr>
          <w:trHeight w:val="54"/>
          <w:jc w:val="center"/>
        </w:trPr>
        <w:tc>
          <w:tcPr>
            <w:tcW w:w="646" w:type="dxa"/>
            <w:shd w:val="clear" w:color="auto" w:fill="auto"/>
            <w:vAlign w:val="center"/>
            <w:hideMark/>
          </w:tcPr>
          <w:p w14:paraId="2D76E26A"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n71</w:t>
            </w:r>
          </w:p>
        </w:tc>
        <w:tc>
          <w:tcPr>
            <w:tcW w:w="646" w:type="dxa"/>
            <w:shd w:val="clear" w:color="auto" w:fill="auto"/>
            <w:vAlign w:val="center"/>
            <w:hideMark/>
          </w:tcPr>
          <w:p w14:paraId="44D8B77A"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n85</w:t>
            </w:r>
          </w:p>
        </w:tc>
        <w:tc>
          <w:tcPr>
            <w:tcW w:w="706" w:type="dxa"/>
            <w:shd w:val="clear" w:color="auto" w:fill="auto"/>
            <w:noWrap/>
            <w:vAlign w:val="center"/>
            <w:hideMark/>
          </w:tcPr>
          <w:p w14:paraId="49039B49"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20</w:t>
            </w:r>
          </w:p>
        </w:tc>
        <w:tc>
          <w:tcPr>
            <w:tcW w:w="706" w:type="dxa"/>
            <w:shd w:val="clear" w:color="auto" w:fill="auto"/>
            <w:noWrap/>
            <w:vAlign w:val="center"/>
            <w:hideMark/>
          </w:tcPr>
          <w:p w14:paraId="2A6922CD"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1E68DFCD"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8.2</w:t>
            </w:r>
          </w:p>
        </w:tc>
        <w:tc>
          <w:tcPr>
            <w:tcW w:w="1934" w:type="dxa"/>
            <w:shd w:val="clear" w:color="auto" w:fill="auto"/>
            <w:vAlign w:val="center"/>
            <w:hideMark/>
          </w:tcPr>
          <w:p w14:paraId="385E8055" w14:textId="77777777" w:rsidR="008E7D88" w:rsidRPr="008904A4" w:rsidRDefault="008E7D88" w:rsidP="00541B1A">
            <w:pPr>
              <w:jc w:val="center"/>
              <w:rPr>
                <w:rFonts w:ascii="Arial" w:hAnsi="Arial" w:cs="Arial"/>
                <w:color w:val="000000"/>
                <w:sz w:val="18"/>
                <w:szCs w:val="18"/>
                <w:highlight w:val="yellow"/>
              </w:rPr>
            </w:pPr>
            <w:r w:rsidRPr="008904A4">
              <w:rPr>
                <w:rFonts w:ascii="Arial" w:hAnsi="Arial" w:cs="Arial"/>
                <w:color w:val="000000"/>
                <w:sz w:val="18"/>
                <w:szCs w:val="18"/>
                <w:highlight w:val="yellow"/>
              </w:rPr>
              <w:t>ACLR2</w:t>
            </w:r>
          </w:p>
        </w:tc>
        <w:tc>
          <w:tcPr>
            <w:tcW w:w="1326" w:type="dxa"/>
            <w:shd w:val="clear" w:color="auto" w:fill="auto"/>
            <w:vAlign w:val="center"/>
          </w:tcPr>
          <w:p w14:paraId="1C6E13F3" w14:textId="63E4BD80"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4600074D" w14:textId="7EC62F49"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&gt;UL1, &lt;UL2</w:t>
            </w:r>
          </w:p>
        </w:tc>
      </w:tr>
      <w:tr w:rsidR="008E7D88" w:rsidRPr="00A02F8A" w14:paraId="1FE37060" w14:textId="77777777" w:rsidTr="00215AFC">
        <w:trPr>
          <w:trHeight w:val="54"/>
          <w:jc w:val="center"/>
        </w:trPr>
        <w:tc>
          <w:tcPr>
            <w:tcW w:w="646" w:type="dxa"/>
            <w:shd w:val="clear" w:color="auto" w:fill="auto"/>
            <w:vAlign w:val="center"/>
          </w:tcPr>
          <w:p w14:paraId="5BF03061" w14:textId="419BBF13"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n7</w:t>
            </w:r>
          </w:p>
        </w:tc>
        <w:tc>
          <w:tcPr>
            <w:tcW w:w="646" w:type="dxa"/>
            <w:shd w:val="clear" w:color="auto" w:fill="auto"/>
            <w:vAlign w:val="center"/>
          </w:tcPr>
          <w:p w14:paraId="287CD04F" w14:textId="0EFE0111"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n40</w:t>
            </w:r>
          </w:p>
        </w:tc>
        <w:tc>
          <w:tcPr>
            <w:tcW w:w="706" w:type="dxa"/>
            <w:shd w:val="clear" w:color="auto" w:fill="auto"/>
            <w:noWrap/>
            <w:vAlign w:val="center"/>
          </w:tcPr>
          <w:p w14:paraId="57501CB9" w14:textId="417B8F64"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50</w:t>
            </w:r>
          </w:p>
        </w:tc>
        <w:tc>
          <w:tcPr>
            <w:tcW w:w="706" w:type="dxa"/>
            <w:shd w:val="clear" w:color="auto" w:fill="auto"/>
            <w:noWrap/>
            <w:vAlign w:val="center"/>
          </w:tcPr>
          <w:p w14:paraId="376ABDA0" w14:textId="3C38BB3B"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14F9637E" w14:textId="6773A058"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3.7</w:t>
            </w:r>
          </w:p>
        </w:tc>
        <w:tc>
          <w:tcPr>
            <w:tcW w:w="1934" w:type="dxa"/>
            <w:shd w:val="clear" w:color="auto" w:fill="auto"/>
            <w:vAlign w:val="center"/>
          </w:tcPr>
          <w:p w14:paraId="3E6A8D60" w14:textId="59DB4EF9" w:rsidR="008E7D88" w:rsidRPr="00A02F8A" w:rsidRDefault="008E7D88" w:rsidP="00541B1A">
            <w:pPr>
              <w:jc w:val="center"/>
              <w:rPr>
                <w:rFonts w:ascii="Arial" w:hAnsi="Arial" w:cs="Arial"/>
                <w:b/>
                <w:bCs/>
                <w:color w:val="000000"/>
                <w:sz w:val="18"/>
                <w:szCs w:val="18"/>
                <w:highlight w:val="cyan"/>
              </w:rPr>
            </w:pPr>
            <w:r w:rsidRPr="00A02F8A">
              <w:rPr>
                <w:rFonts w:ascii="Arial" w:hAnsi="Arial" w:cs="Arial"/>
                <w:b/>
                <w:bCs/>
                <w:color w:val="000000"/>
                <w:sz w:val="18"/>
                <w:szCs w:val="18"/>
                <w:highlight w:val="cyan"/>
              </w:rPr>
              <w:t xml:space="preserve">&gt;ACLR2 (3_50) </w:t>
            </w:r>
          </w:p>
        </w:tc>
        <w:tc>
          <w:tcPr>
            <w:tcW w:w="1326" w:type="dxa"/>
            <w:shd w:val="clear" w:color="auto" w:fill="auto"/>
            <w:vAlign w:val="center"/>
          </w:tcPr>
          <w:p w14:paraId="18BE62FC" w14:textId="5946B4A2"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5AE81F7C" w14:textId="524E3013"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A02F8A" w14:paraId="564C3F5F" w14:textId="77777777" w:rsidTr="00215AFC">
        <w:trPr>
          <w:trHeight w:val="54"/>
          <w:jc w:val="center"/>
        </w:trPr>
        <w:tc>
          <w:tcPr>
            <w:tcW w:w="646" w:type="dxa"/>
            <w:shd w:val="clear" w:color="auto" w:fill="auto"/>
            <w:vAlign w:val="center"/>
          </w:tcPr>
          <w:p w14:paraId="001533D3" w14:textId="7ACCC83A"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n40</w:t>
            </w:r>
          </w:p>
        </w:tc>
        <w:tc>
          <w:tcPr>
            <w:tcW w:w="646" w:type="dxa"/>
            <w:shd w:val="clear" w:color="auto" w:fill="auto"/>
            <w:vAlign w:val="center"/>
          </w:tcPr>
          <w:p w14:paraId="4871D3BC" w14:textId="1D2A4FFC"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n7</w:t>
            </w:r>
          </w:p>
        </w:tc>
        <w:tc>
          <w:tcPr>
            <w:tcW w:w="706" w:type="dxa"/>
            <w:shd w:val="clear" w:color="auto" w:fill="auto"/>
            <w:noWrap/>
            <w:vAlign w:val="center"/>
          </w:tcPr>
          <w:p w14:paraId="51D4A1F9" w14:textId="7B4B3436"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6556AA4B" w14:textId="0F1EE844"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48CFDB1C" w14:textId="2FC13ADE"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22.3</w:t>
            </w:r>
          </w:p>
        </w:tc>
        <w:tc>
          <w:tcPr>
            <w:tcW w:w="1934" w:type="dxa"/>
            <w:shd w:val="clear" w:color="auto" w:fill="auto"/>
            <w:vAlign w:val="center"/>
          </w:tcPr>
          <w:p w14:paraId="69158F2C" w14:textId="22FC1909" w:rsidR="008E7D88" w:rsidRPr="008904A4" w:rsidRDefault="008E7D88" w:rsidP="00541B1A">
            <w:pPr>
              <w:jc w:val="center"/>
              <w:rPr>
                <w:rFonts w:ascii="Arial" w:hAnsi="Arial" w:cs="Arial"/>
                <w:color w:val="000000"/>
                <w:sz w:val="18"/>
                <w:szCs w:val="18"/>
                <w:highlight w:val="cyan"/>
              </w:rPr>
            </w:pPr>
            <w:r w:rsidRPr="00A02F8A">
              <w:rPr>
                <w:rFonts w:ascii="Arial" w:hAnsi="Arial" w:cs="Arial"/>
                <w:b/>
                <w:bCs/>
                <w:color w:val="000000"/>
                <w:sz w:val="18"/>
                <w:szCs w:val="18"/>
                <w:highlight w:val="cyan"/>
              </w:rPr>
              <w:t>&gt;ACLR2 (3_100)</w:t>
            </w:r>
          </w:p>
        </w:tc>
        <w:tc>
          <w:tcPr>
            <w:tcW w:w="1326" w:type="dxa"/>
            <w:shd w:val="clear" w:color="auto" w:fill="auto"/>
            <w:vAlign w:val="center"/>
          </w:tcPr>
          <w:p w14:paraId="7B226831" w14:textId="088CA297"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72041E80" w14:textId="1410EFB8"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&gt;UL1, &lt;UL2</w:t>
            </w:r>
          </w:p>
        </w:tc>
      </w:tr>
      <w:tr w:rsidR="008E7D88" w:rsidRPr="00A02F8A" w14:paraId="1DE90EC1" w14:textId="77777777" w:rsidTr="00215AFC">
        <w:trPr>
          <w:trHeight w:val="54"/>
          <w:jc w:val="center"/>
        </w:trPr>
        <w:tc>
          <w:tcPr>
            <w:tcW w:w="646" w:type="dxa"/>
            <w:shd w:val="clear" w:color="auto" w:fill="auto"/>
            <w:vAlign w:val="center"/>
          </w:tcPr>
          <w:p w14:paraId="46280F88" w14:textId="3C594590"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n40</w:t>
            </w:r>
          </w:p>
        </w:tc>
        <w:tc>
          <w:tcPr>
            <w:tcW w:w="646" w:type="dxa"/>
            <w:shd w:val="clear" w:color="auto" w:fill="auto"/>
            <w:vAlign w:val="center"/>
          </w:tcPr>
          <w:p w14:paraId="09E89D17" w14:textId="47CE703E"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n34</w:t>
            </w:r>
          </w:p>
        </w:tc>
        <w:tc>
          <w:tcPr>
            <w:tcW w:w="706" w:type="dxa"/>
            <w:shd w:val="clear" w:color="auto" w:fill="auto"/>
            <w:noWrap/>
            <w:vAlign w:val="center"/>
          </w:tcPr>
          <w:p w14:paraId="3BDF362D" w14:textId="55B4C693"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7D2E2660" w14:textId="1332DD42"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6E831C65" w14:textId="215ED703"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17.9</w:t>
            </w:r>
          </w:p>
        </w:tc>
        <w:tc>
          <w:tcPr>
            <w:tcW w:w="1934" w:type="dxa"/>
            <w:shd w:val="clear" w:color="auto" w:fill="auto"/>
            <w:vAlign w:val="center"/>
          </w:tcPr>
          <w:p w14:paraId="36E541B5" w14:textId="4E6B641B" w:rsidR="008E7D88" w:rsidRPr="008904A4" w:rsidRDefault="008E7D88" w:rsidP="00541B1A">
            <w:pPr>
              <w:jc w:val="center"/>
              <w:rPr>
                <w:rFonts w:ascii="Arial" w:hAnsi="Arial" w:cs="Arial"/>
                <w:color w:val="000000"/>
                <w:sz w:val="18"/>
                <w:szCs w:val="18"/>
                <w:highlight w:val="cyan"/>
              </w:rPr>
            </w:pPr>
            <w:r w:rsidRPr="00A02F8A">
              <w:rPr>
                <w:rFonts w:ascii="Arial" w:hAnsi="Arial" w:cs="Arial"/>
                <w:b/>
                <w:bCs/>
                <w:color w:val="000000"/>
                <w:sz w:val="18"/>
                <w:szCs w:val="18"/>
                <w:highlight w:val="cyan"/>
              </w:rPr>
              <w:t>&gt;ACLR2 (3_100)</w:t>
            </w:r>
          </w:p>
        </w:tc>
        <w:tc>
          <w:tcPr>
            <w:tcW w:w="1326" w:type="dxa"/>
            <w:shd w:val="clear" w:color="auto" w:fill="auto"/>
            <w:vAlign w:val="center"/>
          </w:tcPr>
          <w:p w14:paraId="14168FB4" w14:textId="5334F86A"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adjacent</w:t>
            </w:r>
          </w:p>
        </w:tc>
        <w:tc>
          <w:tcPr>
            <w:tcW w:w="1287" w:type="dxa"/>
            <w:shd w:val="clear" w:color="auto" w:fill="auto"/>
            <w:vAlign w:val="center"/>
          </w:tcPr>
          <w:p w14:paraId="4093A2CA" w14:textId="1C972837"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A02F8A" w14:paraId="27CAFA5C" w14:textId="77777777" w:rsidTr="00215AFC">
        <w:trPr>
          <w:trHeight w:val="54"/>
          <w:jc w:val="center"/>
        </w:trPr>
        <w:tc>
          <w:tcPr>
            <w:tcW w:w="646" w:type="dxa"/>
            <w:shd w:val="clear" w:color="auto" w:fill="auto"/>
            <w:vAlign w:val="center"/>
          </w:tcPr>
          <w:p w14:paraId="10E7B4FE" w14:textId="3288B2D2"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n3</w:t>
            </w:r>
          </w:p>
        </w:tc>
        <w:tc>
          <w:tcPr>
            <w:tcW w:w="646" w:type="dxa"/>
            <w:shd w:val="clear" w:color="auto" w:fill="auto"/>
            <w:vAlign w:val="center"/>
          </w:tcPr>
          <w:p w14:paraId="24173490" w14:textId="4140FD0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n74</w:t>
            </w:r>
          </w:p>
        </w:tc>
        <w:tc>
          <w:tcPr>
            <w:tcW w:w="706" w:type="dxa"/>
            <w:shd w:val="clear" w:color="auto" w:fill="FF0000"/>
            <w:noWrap/>
            <w:vAlign w:val="center"/>
          </w:tcPr>
          <w:p w14:paraId="29484C4F" w14:textId="7537CE1B"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706" w:type="dxa"/>
            <w:shd w:val="clear" w:color="auto" w:fill="auto"/>
            <w:noWrap/>
            <w:vAlign w:val="center"/>
          </w:tcPr>
          <w:p w14:paraId="55A43DED" w14:textId="78EAD678"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18E89507" w14:textId="6432B2C0"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2.6</w:t>
            </w:r>
          </w:p>
        </w:tc>
        <w:tc>
          <w:tcPr>
            <w:tcW w:w="1934" w:type="dxa"/>
            <w:shd w:val="clear" w:color="auto" w:fill="auto"/>
            <w:vAlign w:val="center"/>
          </w:tcPr>
          <w:p w14:paraId="2DA9DE8C" w14:textId="08006504" w:rsidR="008E7D88" w:rsidRPr="008904A4" w:rsidRDefault="008E7D88" w:rsidP="00541B1A">
            <w:pPr>
              <w:jc w:val="center"/>
              <w:rPr>
                <w:rFonts w:ascii="Arial" w:hAnsi="Arial" w:cs="Arial"/>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(4_50)</w:t>
            </w:r>
          </w:p>
        </w:tc>
        <w:tc>
          <w:tcPr>
            <w:tcW w:w="1326" w:type="dxa"/>
            <w:shd w:val="clear" w:color="auto" w:fill="auto"/>
            <w:vAlign w:val="center"/>
          </w:tcPr>
          <w:p w14:paraId="68CB72C1" w14:textId="1EED7339"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5FFE4468" w14:textId="6DEE7B41"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A02F8A" w14:paraId="4E791D02" w14:textId="77777777" w:rsidTr="00215AFC">
        <w:trPr>
          <w:trHeight w:val="54"/>
          <w:jc w:val="center"/>
        </w:trPr>
        <w:tc>
          <w:tcPr>
            <w:tcW w:w="646" w:type="dxa"/>
            <w:shd w:val="clear" w:color="auto" w:fill="auto"/>
            <w:vAlign w:val="center"/>
          </w:tcPr>
          <w:p w14:paraId="30F3598A" w14:textId="12300832"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n3</w:t>
            </w:r>
          </w:p>
        </w:tc>
        <w:tc>
          <w:tcPr>
            <w:tcW w:w="646" w:type="dxa"/>
            <w:shd w:val="clear" w:color="auto" w:fill="auto"/>
            <w:vAlign w:val="center"/>
          </w:tcPr>
          <w:p w14:paraId="02BECCDE" w14:textId="57B7336A"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n75</w:t>
            </w:r>
          </w:p>
        </w:tc>
        <w:tc>
          <w:tcPr>
            <w:tcW w:w="706" w:type="dxa"/>
            <w:shd w:val="clear" w:color="auto" w:fill="FF0000"/>
            <w:noWrap/>
            <w:vAlign w:val="center"/>
          </w:tcPr>
          <w:p w14:paraId="6CC609EE" w14:textId="2A3C4DC3"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706" w:type="dxa"/>
            <w:shd w:val="clear" w:color="auto" w:fill="auto"/>
            <w:noWrap/>
            <w:vAlign w:val="center"/>
          </w:tcPr>
          <w:p w14:paraId="0477F2E4" w14:textId="66800D0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08ADCFF3" w14:textId="5980A18E"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4.3</w:t>
            </w:r>
          </w:p>
        </w:tc>
        <w:tc>
          <w:tcPr>
            <w:tcW w:w="1934" w:type="dxa"/>
            <w:shd w:val="clear" w:color="auto" w:fill="auto"/>
            <w:vAlign w:val="center"/>
          </w:tcPr>
          <w:p w14:paraId="0F0F5CD2" w14:textId="36C2A086" w:rsidR="008E7D88" w:rsidRPr="008904A4" w:rsidRDefault="008E7D88" w:rsidP="00541B1A">
            <w:pPr>
              <w:jc w:val="center"/>
              <w:rPr>
                <w:rFonts w:ascii="Arial" w:hAnsi="Arial" w:cs="Arial"/>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(4_50)</w:t>
            </w:r>
          </w:p>
        </w:tc>
        <w:tc>
          <w:tcPr>
            <w:tcW w:w="1326" w:type="dxa"/>
            <w:shd w:val="clear" w:color="auto" w:fill="auto"/>
            <w:vAlign w:val="center"/>
          </w:tcPr>
          <w:p w14:paraId="5B6898F6" w14:textId="166A1BF7"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56C109CE" w14:textId="70FB4C12"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A02F8A" w14:paraId="34228A75" w14:textId="77777777" w:rsidTr="00215AFC">
        <w:trPr>
          <w:trHeight w:val="54"/>
          <w:jc w:val="center"/>
        </w:trPr>
        <w:tc>
          <w:tcPr>
            <w:tcW w:w="646" w:type="dxa"/>
            <w:shd w:val="clear" w:color="auto" w:fill="auto"/>
            <w:vAlign w:val="center"/>
          </w:tcPr>
          <w:p w14:paraId="175AAAFF" w14:textId="639509A6"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n5</w:t>
            </w:r>
          </w:p>
        </w:tc>
        <w:tc>
          <w:tcPr>
            <w:tcW w:w="646" w:type="dxa"/>
            <w:shd w:val="clear" w:color="auto" w:fill="auto"/>
            <w:vAlign w:val="center"/>
          </w:tcPr>
          <w:p w14:paraId="0C5EC73D" w14:textId="679FFE64"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n8</w:t>
            </w:r>
          </w:p>
        </w:tc>
        <w:tc>
          <w:tcPr>
            <w:tcW w:w="706" w:type="dxa"/>
            <w:shd w:val="clear" w:color="auto" w:fill="FF0000"/>
            <w:noWrap/>
            <w:vAlign w:val="center"/>
          </w:tcPr>
          <w:p w14:paraId="2B0E3765" w14:textId="7FEF416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w:t>
            </w:r>
          </w:p>
        </w:tc>
        <w:tc>
          <w:tcPr>
            <w:tcW w:w="706" w:type="dxa"/>
            <w:shd w:val="clear" w:color="auto" w:fill="auto"/>
            <w:noWrap/>
            <w:vAlign w:val="center"/>
          </w:tcPr>
          <w:p w14:paraId="5B6FD510" w14:textId="18AD0F05"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6C4DA991" w14:textId="4225FD5F"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2.8</w:t>
            </w:r>
          </w:p>
        </w:tc>
        <w:tc>
          <w:tcPr>
            <w:tcW w:w="1934" w:type="dxa"/>
            <w:shd w:val="clear" w:color="auto" w:fill="auto"/>
            <w:vAlign w:val="center"/>
          </w:tcPr>
          <w:p w14:paraId="7A6F08F2" w14:textId="4675F516" w:rsidR="008E7D88" w:rsidRPr="008904A4" w:rsidRDefault="008E7D88" w:rsidP="00541B1A">
            <w:pPr>
              <w:jc w:val="center"/>
              <w:rPr>
                <w:rFonts w:ascii="Arial" w:hAnsi="Arial" w:cs="Arial"/>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(4_20)</w:t>
            </w:r>
          </w:p>
        </w:tc>
        <w:tc>
          <w:tcPr>
            <w:tcW w:w="1326" w:type="dxa"/>
            <w:shd w:val="clear" w:color="auto" w:fill="auto"/>
            <w:vAlign w:val="center"/>
          </w:tcPr>
          <w:p w14:paraId="10B73410" w14:textId="16463860"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5F54FEEF" w14:textId="73A23843"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A02F8A" w14:paraId="46F7FC57" w14:textId="77777777" w:rsidTr="00215AFC">
        <w:trPr>
          <w:trHeight w:val="54"/>
          <w:jc w:val="center"/>
        </w:trPr>
        <w:tc>
          <w:tcPr>
            <w:tcW w:w="646" w:type="dxa"/>
            <w:shd w:val="clear" w:color="auto" w:fill="auto"/>
            <w:vAlign w:val="center"/>
          </w:tcPr>
          <w:p w14:paraId="2C2667DF" w14:textId="6E92F8FC"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586BA6C9" w14:textId="1766C1FA"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n1</w:t>
            </w:r>
          </w:p>
        </w:tc>
        <w:tc>
          <w:tcPr>
            <w:tcW w:w="706" w:type="dxa"/>
            <w:shd w:val="clear" w:color="auto" w:fill="auto"/>
            <w:noWrap/>
            <w:vAlign w:val="center"/>
          </w:tcPr>
          <w:p w14:paraId="34EA3F84" w14:textId="5C2C52FC"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19938445" w14:textId="2B786C1C"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4B461253" w14:textId="45D82A7D"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18.1</w:t>
            </w:r>
          </w:p>
        </w:tc>
        <w:tc>
          <w:tcPr>
            <w:tcW w:w="1934" w:type="dxa"/>
            <w:shd w:val="clear" w:color="auto" w:fill="auto"/>
            <w:vAlign w:val="center"/>
          </w:tcPr>
          <w:p w14:paraId="5A39CA06" w14:textId="10E2DFB8" w:rsidR="008E7D88" w:rsidRPr="008904A4" w:rsidRDefault="008E7D88" w:rsidP="00541B1A">
            <w:pPr>
              <w:jc w:val="center"/>
              <w:rPr>
                <w:rFonts w:ascii="Arial" w:hAnsi="Arial" w:cs="Arial"/>
                <w:color w:val="000000"/>
                <w:sz w:val="18"/>
                <w:szCs w:val="18"/>
                <w:highlight w:val="cyan"/>
              </w:rPr>
            </w:pPr>
            <w:r w:rsidRPr="00A02F8A">
              <w:rPr>
                <w:rFonts w:ascii="Arial" w:hAnsi="Arial" w:cs="Arial"/>
                <w:b/>
                <w:bCs/>
                <w:color w:val="000000"/>
                <w:sz w:val="18"/>
                <w:szCs w:val="18"/>
                <w:highlight w:val="cyan"/>
              </w:rPr>
              <w:t>&gt;ACLR2 (4_100)</w:t>
            </w:r>
          </w:p>
        </w:tc>
        <w:tc>
          <w:tcPr>
            <w:tcW w:w="1326" w:type="dxa"/>
            <w:shd w:val="clear" w:color="auto" w:fill="auto"/>
            <w:vAlign w:val="center"/>
          </w:tcPr>
          <w:p w14:paraId="76083A25" w14:textId="322AD89E"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adjacent</w:t>
            </w:r>
          </w:p>
        </w:tc>
        <w:tc>
          <w:tcPr>
            <w:tcW w:w="1287" w:type="dxa"/>
            <w:shd w:val="clear" w:color="auto" w:fill="auto"/>
            <w:vAlign w:val="center"/>
          </w:tcPr>
          <w:p w14:paraId="34AB81D9" w14:textId="31554792"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A02F8A" w14:paraId="0733D09C" w14:textId="77777777" w:rsidTr="00215AFC">
        <w:trPr>
          <w:trHeight w:val="54"/>
          <w:jc w:val="center"/>
        </w:trPr>
        <w:tc>
          <w:tcPr>
            <w:tcW w:w="646" w:type="dxa"/>
            <w:shd w:val="clear" w:color="auto" w:fill="auto"/>
            <w:vAlign w:val="center"/>
          </w:tcPr>
          <w:p w14:paraId="32986DF2" w14:textId="3351564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1CBEBCAD" w14:textId="5267BC3B"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n66</w:t>
            </w:r>
          </w:p>
        </w:tc>
        <w:tc>
          <w:tcPr>
            <w:tcW w:w="706" w:type="dxa"/>
            <w:shd w:val="clear" w:color="auto" w:fill="auto"/>
            <w:noWrap/>
            <w:vAlign w:val="center"/>
          </w:tcPr>
          <w:p w14:paraId="5C58F191" w14:textId="70AD067C"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5B3834C5" w14:textId="38DEC832"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164D5564" w14:textId="55B2F776"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10.5</w:t>
            </w:r>
          </w:p>
        </w:tc>
        <w:tc>
          <w:tcPr>
            <w:tcW w:w="1934" w:type="dxa"/>
            <w:shd w:val="clear" w:color="auto" w:fill="auto"/>
            <w:vAlign w:val="center"/>
          </w:tcPr>
          <w:p w14:paraId="2FD19F6B" w14:textId="4DCC46C7" w:rsidR="008E7D88" w:rsidRPr="008904A4" w:rsidRDefault="008E7D88" w:rsidP="00541B1A">
            <w:pPr>
              <w:jc w:val="center"/>
              <w:rPr>
                <w:rFonts w:ascii="Arial" w:hAnsi="Arial" w:cs="Arial"/>
                <w:color w:val="000000"/>
                <w:sz w:val="18"/>
                <w:szCs w:val="18"/>
                <w:highlight w:val="cyan"/>
              </w:rPr>
            </w:pPr>
            <w:r w:rsidRPr="00A02F8A">
              <w:rPr>
                <w:rFonts w:ascii="Arial" w:hAnsi="Arial" w:cs="Arial"/>
                <w:b/>
                <w:bCs/>
                <w:color w:val="000000"/>
                <w:sz w:val="18"/>
                <w:szCs w:val="18"/>
                <w:highlight w:val="cyan"/>
              </w:rPr>
              <w:t>&gt;ACLR2 (4_100)</w:t>
            </w:r>
          </w:p>
        </w:tc>
        <w:tc>
          <w:tcPr>
            <w:tcW w:w="1326" w:type="dxa"/>
            <w:shd w:val="clear" w:color="auto" w:fill="auto"/>
            <w:vAlign w:val="center"/>
          </w:tcPr>
          <w:p w14:paraId="17DD874B" w14:textId="30C504A2"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adjacent</w:t>
            </w:r>
          </w:p>
        </w:tc>
        <w:tc>
          <w:tcPr>
            <w:tcW w:w="1287" w:type="dxa"/>
            <w:shd w:val="clear" w:color="auto" w:fill="auto"/>
            <w:vAlign w:val="center"/>
          </w:tcPr>
          <w:p w14:paraId="289BFD4C" w14:textId="2FA76ECD"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A02F8A" w14:paraId="0CA26436" w14:textId="77777777" w:rsidTr="00215AFC">
        <w:trPr>
          <w:trHeight w:val="54"/>
          <w:jc w:val="center"/>
        </w:trPr>
        <w:tc>
          <w:tcPr>
            <w:tcW w:w="646" w:type="dxa"/>
            <w:shd w:val="clear" w:color="auto" w:fill="auto"/>
            <w:vAlign w:val="center"/>
          </w:tcPr>
          <w:p w14:paraId="69D6ACFD" w14:textId="11B04B2C"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eastAsia="zh-CN"/>
              </w:rPr>
              <w:t>n26</w:t>
            </w:r>
          </w:p>
        </w:tc>
        <w:tc>
          <w:tcPr>
            <w:tcW w:w="646" w:type="dxa"/>
            <w:shd w:val="clear" w:color="auto" w:fill="auto"/>
            <w:vAlign w:val="center"/>
          </w:tcPr>
          <w:p w14:paraId="6BB74837" w14:textId="33408511"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eastAsia="zh-CN"/>
              </w:rPr>
              <w:t>n29</w:t>
            </w:r>
          </w:p>
        </w:tc>
        <w:tc>
          <w:tcPr>
            <w:tcW w:w="706" w:type="dxa"/>
            <w:shd w:val="clear" w:color="auto" w:fill="auto"/>
            <w:noWrap/>
            <w:vAlign w:val="center"/>
          </w:tcPr>
          <w:p w14:paraId="715A4BCE" w14:textId="4D3DABDA"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eastAsia="zh-CN"/>
              </w:rPr>
              <w:t>20</w:t>
            </w:r>
          </w:p>
        </w:tc>
        <w:tc>
          <w:tcPr>
            <w:tcW w:w="706" w:type="dxa"/>
            <w:shd w:val="clear" w:color="auto" w:fill="auto"/>
            <w:noWrap/>
            <w:vAlign w:val="center"/>
          </w:tcPr>
          <w:p w14:paraId="301B1858" w14:textId="51F69965"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eastAsia="zh-CN"/>
              </w:rPr>
              <w:t>5</w:t>
            </w:r>
          </w:p>
        </w:tc>
        <w:tc>
          <w:tcPr>
            <w:tcW w:w="667" w:type="dxa"/>
            <w:shd w:val="clear" w:color="auto" w:fill="auto"/>
            <w:noWrap/>
            <w:vAlign w:val="center"/>
          </w:tcPr>
          <w:p w14:paraId="1A81C136" w14:textId="7C67914D"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3.9</w:t>
            </w:r>
          </w:p>
        </w:tc>
        <w:tc>
          <w:tcPr>
            <w:tcW w:w="1934" w:type="dxa"/>
            <w:shd w:val="clear" w:color="auto" w:fill="auto"/>
            <w:vAlign w:val="center"/>
          </w:tcPr>
          <w:p w14:paraId="7EDDF4E7" w14:textId="2C3E4078" w:rsidR="008E7D88" w:rsidRPr="008904A4" w:rsidRDefault="008E7D88" w:rsidP="00541B1A">
            <w:pPr>
              <w:jc w:val="center"/>
              <w:rPr>
                <w:rFonts w:ascii="Arial" w:hAnsi="Arial" w:cs="Arial"/>
                <w:color w:val="000000"/>
                <w:sz w:val="18"/>
                <w:szCs w:val="18"/>
                <w:highlight w:val="cyan"/>
              </w:rPr>
            </w:pPr>
            <w:r w:rsidRPr="00A02F8A">
              <w:rPr>
                <w:rFonts w:ascii="Arial" w:hAnsi="Arial" w:cs="Arial" w:hint="eastAsia"/>
                <w:b/>
                <w:bCs/>
                <w:color w:val="000000"/>
                <w:sz w:val="18"/>
                <w:szCs w:val="18"/>
                <w:highlight w:val="cyan"/>
                <w:lang w:eastAsia="zh-CN"/>
              </w:rPr>
              <w:t>&gt;ACLR2</w:t>
            </w:r>
            <w:r w:rsidRPr="00A02F8A">
              <w:rPr>
                <w:rFonts w:ascii="Arial" w:hAnsi="Arial" w:cs="Arial"/>
                <w:b/>
                <w:bCs/>
                <w:color w:val="000000"/>
                <w:sz w:val="18"/>
                <w:szCs w:val="18"/>
                <w:highlight w:val="cyan"/>
                <w:lang w:eastAsia="zh-CN"/>
              </w:rPr>
              <w:t xml:space="preserve"> (5_20)</w:t>
            </w:r>
          </w:p>
        </w:tc>
        <w:tc>
          <w:tcPr>
            <w:tcW w:w="1326" w:type="dxa"/>
            <w:shd w:val="clear" w:color="auto" w:fill="auto"/>
            <w:vAlign w:val="center"/>
          </w:tcPr>
          <w:p w14:paraId="24093C47" w14:textId="7FBF866D"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115A3B19" w14:textId="4552823E"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A02F8A" w14:paraId="7100DE4A" w14:textId="77777777" w:rsidTr="00215AFC">
        <w:trPr>
          <w:trHeight w:val="54"/>
          <w:jc w:val="center"/>
        </w:trPr>
        <w:tc>
          <w:tcPr>
            <w:tcW w:w="646" w:type="dxa"/>
            <w:shd w:val="clear" w:color="auto" w:fill="auto"/>
            <w:vAlign w:val="center"/>
          </w:tcPr>
          <w:p w14:paraId="4CEB1AF9" w14:textId="69E5F87A"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72769480" w14:textId="367A5E6D"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n34</w:t>
            </w:r>
          </w:p>
        </w:tc>
        <w:tc>
          <w:tcPr>
            <w:tcW w:w="706" w:type="dxa"/>
            <w:shd w:val="clear" w:color="auto" w:fill="auto"/>
            <w:noWrap/>
            <w:vAlign w:val="center"/>
          </w:tcPr>
          <w:p w14:paraId="4A2BEEBB" w14:textId="0F8549FA"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12725C12" w14:textId="0773AF26"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4842D3BD" w14:textId="7C130889"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7.2</w:t>
            </w:r>
          </w:p>
        </w:tc>
        <w:tc>
          <w:tcPr>
            <w:tcW w:w="1934" w:type="dxa"/>
            <w:shd w:val="clear" w:color="auto" w:fill="auto"/>
            <w:vAlign w:val="center"/>
          </w:tcPr>
          <w:p w14:paraId="46C1D226" w14:textId="013B77C5" w:rsidR="008E7D88" w:rsidRPr="008904A4" w:rsidRDefault="008E7D88" w:rsidP="00541B1A">
            <w:pPr>
              <w:jc w:val="center"/>
              <w:rPr>
                <w:rFonts w:ascii="Arial" w:hAnsi="Arial" w:cs="Arial"/>
                <w:color w:val="000000"/>
                <w:sz w:val="18"/>
                <w:szCs w:val="18"/>
                <w:highlight w:val="cyan"/>
              </w:rPr>
            </w:pPr>
            <w:r w:rsidRPr="00A02F8A">
              <w:rPr>
                <w:rFonts w:ascii="Arial" w:hAnsi="Arial" w:cs="Arial"/>
                <w:b/>
                <w:bCs/>
                <w:color w:val="000000"/>
                <w:sz w:val="18"/>
                <w:szCs w:val="18"/>
                <w:highlight w:val="cyan"/>
              </w:rPr>
              <w:t>&gt;ACLR2 (5_100)</w:t>
            </w:r>
          </w:p>
        </w:tc>
        <w:tc>
          <w:tcPr>
            <w:tcW w:w="1326" w:type="dxa"/>
            <w:shd w:val="clear" w:color="auto" w:fill="auto"/>
            <w:vAlign w:val="center"/>
          </w:tcPr>
          <w:p w14:paraId="14A7E981" w14:textId="114F8F86"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adjacent</w:t>
            </w:r>
          </w:p>
        </w:tc>
        <w:tc>
          <w:tcPr>
            <w:tcW w:w="1287" w:type="dxa"/>
            <w:shd w:val="clear" w:color="auto" w:fill="auto"/>
            <w:vAlign w:val="center"/>
          </w:tcPr>
          <w:p w14:paraId="08B5AA58" w14:textId="095B6137"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A02F8A" w14:paraId="3686AA38" w14:textId="77777777" w:rsidTr="00215AFC">
        <w:trPr>
          <w:trHeight w:val="54"/>
          <w:jc w:val="center"/>
        </w:trPr>
        <w:tc>
          <w:tcPr>
            <w:tcW w:w="646" w:type="dxa"/>
            <w:shd w:val="clear" w:color="auto" w:fill="auto"/>
            <w:vAlign w:val="center"/>
          </w:tcPr>
          <w:p w14:paraId="22B6D459" w14:textId="18012140"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5AFD179F" w14:textId="7E654241"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n70</w:t>
            </w:r>
          </w:p>
        </w:tc>
        <w:tc>
          <w:tcPr>
            <w:tcW w:w="706" w:type="dxa"/>
            <w:shd w:val="clear" w:color="auto" w:fill="auto"/>
            <w:noWrap/>
            <w:vAlign w:val="center"/>
          </w:tcPr>
          <w:p w14:paraId="3A801EEE" w14:textId="0DABA5B0"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602F6714" w14:textId="0CFFFDF9"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15924335" w14:textId="53BEF34D"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0.6</w:t>
            </w:r>
          </w:p>
        </w:tc>
        <w:tc>
          <w:tcPr>
            <w:tcW w:w="1934" w:type="dxa"/>
            <w:shd w:val="clear" w:color="auto" w:fill="auto"/>
            <w:vAlign w:val="center"/>
          </w:tcPr>
          <w:p w14:paraId="27291309" w14:textId="5F88B380" w:rsidR="008E7D88" w:rsidRPr="008904A4" w:rsidRDefault="008E7D88" w:rsidP="00541B1A">
            <w:pPr>
              <w:jc w:val="center"/>
              <w:rPr>
                <w:rFonts w:ascii="Arial" w:hAnsi="Arial" w:cs="Arial"/>
                <w:color w:val="000000"/>
                <w:sz w:val="18"/>
                <w:szCs w:val="18"/>
                <w:highlight w:val="cyan"/>
              </w:rPr>
            </w:pPr>
            <w:r w:rsidRPr="00A02F8A">
              <w:rPr>
                <w:rFonts w:ascii="Arial" w:hAnsi="Arial" w:cs="Arial"/>
                <w:b/>
                <w:bCs/>
                <w:color w:val="000000"/>
                <w:sz w:val="18"/>
                <w:szCs w:val="18"/>
                <w:highlight w:val="cyan"/>
              </w:rPr>
              <w:t>&gt;ACLR2 (5_100)</w:t>
            </w:r>
          </w:p>
        </w:tc>
        <w:tc>
          <w:tcPr>
            <w:tcW w:w="1326" w:type="dxa"/>
            <w:shd w:val="clear" w:color="auto" w:fill="auto"/>
            <w:vAlign w:val="center"/>
          </w:tcPr>
          <w:p w14:paraId="6DCBFE62" w14:textId="3441C4E6"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adjacent</w:t>
            </w:r>
          </w:p>
        </w:tc>
        <w:tc>
          <w:tcPr>
            <w:tcW w:w="1287" w:type="dxa"/>
            <w:shd w:val="clear" w:color="auto" w:fill="auto"/>
            <w:vAlign w:val="center"/>
          </w:tcPr>
          <w:p w14:paraId="45EAE5B2" w14:textId="11AD228C"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6626CF92" w14:textId="77777777" w:rsidTr="00215AFC">
        <w:trPr>
          <w:trHeight w:val="54"/>
          <w:jc w:val="center"/>
        </w:trPr>
        <w:tc>
          <w:tcPr>
            <w:tcW w:w="646" w:type="dxa"/>
            <w:shd w:val="clear" w:color="auto" w:fill="auto"/>
            <w:vAlign w:val="center"/>
          </w:tcPr>
          <w:p w14:paraId="36850A9B" w14:textId="4D7AE528"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n1</w:t>
            </w:r>
          </w:p>
        </w:tc>
        <w:tc>
          <w:tcPr>
            <w:tcW w:w="646" w:type="dxa"/>
            <w:shd w:val="clear" w:color="auto" w:fill="auto"/>
            <w:vAlign w:val="center"/>
          </w:tcPr>
          <w:p w14:paraId="28F4AE95" w14:textId="7EB61B6D"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n40</w:t>
            </w:r>
          </w:p>
        </w:tc>
        <w:tc>
          <w:tcPr>
            <w:tcW w:w="706" w:type="dxa"/>
            <w:shd w:val="clear" w:color="000000" w:fill="FF0000"/>
            <w:noWrap/>
            <w:vAlign w:val="center"/>
          </w:tcPr>
          <w:p w14:paraId="4DDA4E8A" w14:textId="2B471405"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20</w:t>
            </w:r>
          </w:p>
        </w:tc>
        <w:tc>
          <w:tcPr>
            <w:tcW w:w="706" w:type="dxa"/>
            <w:shd w:val="clear" w:color="auto" w:fill="auto"/>
            <w:noWrap/>
            <w:vAlign w:val="center"/>
          </w:tcPr>
          <w:p w14:paraId="4B03D7C1" w14:textId="60D7BB30"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6D78D5DC" w14:textId="4F350331"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6.6</w:t>
            </w:r>
          </w:p>
        </w:tc>
        <w:tc>
          <w:tcPr>
            <w:tcW w:w="1934" w:type="dxa"/>
            <w:shd w:val="clear" w:color="auto" w:fill="auto"/>
            <w:vAlign w:val="center"/>
          </w:tcPr>
          <w:p w14:paraId="4FB15574" w14:textId="3FC85813" w:rsidR="008E7D88" w:rsidRPr="00454D1E" w:rsidRDefault="008E7D88" w:rsidP="00541B1A">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(6_50)</w:t>
            </w:r>
          </w:p>
        </w:tc>
        <w:tc>
          <w:tcPr>
            <w:tcW w:w="1326" w:type="dxa"/>
            <w:shd w:val="clear" w:color="auto" w:fill="auto"/>
            <w:vAlign w:val="center"/>
          </w:tcPr>
          <w:p w14:paraId="612818C8" w14:textId="5A2B6E64"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adjacent</w:t>
            </w:r>
          </w:p>
        </w:tc>
        <w:tc>
          <w:tcPr>
            <w:tcW w:w="1287" w:type="dxa"/>
            <w:shd w:val="clear" w:color="auto" w:fill="auto"/>
            <w:vAlign w:val="center"/>
          </w:tcPr>
          <w:p w14:paraId="5A4BA219" w14:textId="29C860E4"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158B4067" w14:textId="77777777" w:rsidTr="00215AFC">
        <w:trPr>
          <w:trHeight w:val="54"/>
          <w:jc w:val="center"/>
        </w:trPr>
        <w:tc>
          <w:tcPr>
            <w:tcW w:w="646" w:type="dxa"/>
            <w:shd w:val="clear" w:color="auto" w:fill="auto"/>
            <w:vAlign w:val="center"/>
          </w:tcPr>
          <w:p w14:paraId="673CEF52" w14:textId="5BCC8C2A"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n12</w:t>
            </w:r>
          </w:p>
        </w:tc>
        <w:tc>
          <w:tcPr>
            <w:tcW w:w="646" w:type="dxa"/>
            <w:shd w:val="clear" w:color="auto" w:fill="auto"/>
            <w:vAlign w:val="center"/>
          </w:tcPr>
          <w:p w14:paraId="27B619D9" w14:textId="512A1C25"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n71</w:t>
            </w:r>
          </w:p>
        </w:tc>
        <w:tc>
          <w:tcPr>
            <w:tcW w:w="706" w:type="dxa"/>
            <w:shd w:val="clear" w:color="auto" w:fill="auto"/>
            <w:noWrap/>
            <w:vAlign w:val="center"/>
          </w:tcPr>
          <w:p w14:paraId="100A5361" w14:textId="57869F11"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15</w:t>
            </w:r>
          </w:p>
        </w:tc>
        <w:tc>
          <w:tcPr>
            <w:tcW w:w="706" w:type="dxa"/>
            <w:shd w:val="clear" w:color="auto" w:fill="auto"/>
            <w:noWrap/>
            <w:vAlign w:val="center"/>
          </w:tcPr>
          <w:p w14:paraId="772D76E5" w14:textId="62913108"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2637140C" w14:textId="7712E249"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3.8</w:t>
            </w:r>
          </w:p>
        </w:tc>
        <w:tc>
          <w:tcPr>
            <w:tcW w:w="1934" w:type="dxa"/>
            <w:shd w:val="clear" w:color="auto" w:fill="auto"/>
            <w:vAlign w:val="center"/>
          </w:tcPr>
          <w:p w14:paraId="2A08D6B8" w14:textId="2A7FF751" w:rsidR="008E7D88" w:rsidRPr="008904A4" w:rsidRDefault="008E7D88" w:rsidP="00541B1A">
            <w:pPr>
              <w:jc w:val="center"/>
              <w:rPr>
                <w:rFonts w:ascii="Arial" w:hAnsi="Arial" w:cs="Arial"/>
                <w:color w:val="000000"/>
                <w:sz w:val="18"/>
                <w:szCs w:val="18"/>
                <w:highlight w:val="cyan"/>
              </w:rPr>
            </w:pPr>
            <w:r w:rsidRPr="00454D1E">
              <w:rPr>
                <w:rFonts w:ascii="Arial" w:hAnsi="Arial" w:cs="Arial"/>
                <w:b/>
                <w:bCs/>
                <w:color w:val="000000"/>
                <w:sz w:val="18"/>
                <w:szCs w:val="18"/>
                <w:highlight w:val="cyan"/>
              </w:rPr>
              <w:t>&gt;ACLR2 (6_15)</w:t>
            </w:r>
          </w:p>
        </w:tc>
        <w:tc>
          <w:tcPr>
            <w:tcW w:w="1326" w:type="dxa"/>
            <w:shd w:val="clear" w:color="auto" w:fill="auto"/>
            <w:vAlign w:val="center"/>
          </w:tcPr>
          <w:p w14:paraId="302219D3" w14:textId="71951089"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27458A59" w14:textId="3A1304BD"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656FBB73" w14:textId="77777777" w:rsidTr="00215AFC">
        <w:trPr>
          <w:trHeight w:val="54"/>
          <w:jc w:val="center"/>
        </w:trPr>
        <w:tc>
          <w:tcPr>
            <w:tcW w:w="646" w:type="dxa"/>
            <w:shd w:val="clear" w:color="auto" w:fill="auto"/>
            <w:vAlign w:val="center"/>
          </w:tcPr>
          <w:p w14:paraId="1A3266B8" w14:textId="0766E67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1A9B5645" w14:textId="11A4CF1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n2</w:t>
            </w:r>
          </w:p>
        </w:tc>
        <w:tc>
          <w:tcPr>
            <w:tcW w:w="706" w:type="dxa"/>
            <w:shd w:val="clear" w:color="auto" w:fill="auto"/>
            <w:noWrap/>
            <w:vAlign w:val="center"/>
          </w:tcPr>
          <w:p w14:paraId="54495C19" w14:textId="7AAA1127" w:rsidR="008E7D88" w:rsidRPr="00C868EA" w:rsidRDefault="008E7D88" w:rsidP="008E7D88">
            <w:pPr>
              <w:jc w:val="center"/>
              <w:rPr>
                <w:rFonts w:ascii="Arial" w:hAnsi="Arial" w:cs="Arial"/>
                <w:color w:val="000000"/>
                <w:sz w:val="18"/>
                <w:szCs w:val="18"/>
              </w:rPr>
            </w:pPr>
            <w:r w:rsidRPr="00C868EA">
              <w:rPr>
                <w:rFonts w:ascii="Arial" w:hAnsi="Arial" w:cs="Arial"/>
                <w:bCs/>
                <w:color w:val="000000"/>
                <w:sz w:val="18"/>
                <w:szCs w:val="18"/>
                <w:lang w:eastAsia="zh-CN"/>
              </w:rPr>
              <w:t>100</w:t>
            </w:r>
          </w:p>
        </w:tc>
        <w:tc>
          <w:tcPr>
            <w:tcW w:w="706" w:type="dxa"/>
            <w:shd w:val="clear" w:color="auto" w:fill="auto"/>
            <w:noWrap/>
            <w:vAlign w:val="center"/>
          </w:tcPr>
          <w:p w14:paraId="1D5F0C6B" w14:textId="6960F6E8"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lang w:eastAsia="zh-CN"/>
              </w:rPr>
              <w:t>5</w:t>
            </w:r>
          </w:p>
        </w:tc>
        <w:tc>
          <w:tcPr>
            <w:tcW w:w="667" w:type="dxa"/>
            <w:shd w:val="clear" w:color="auto" w:fill="auto"/>
            <w:noWrap/>
            <w:vAlign w:val="center"/>
          </w:tcPr>
          <w:p w14:paraId="626C1679" w14:textId="47ED184B" w:rsidR="008E7D88" w:rsidRPr="00C868EA" w:rsidRDefault="008E7D88" w:rsidP="008E7D88">
            <w:pPr>
              <w:jc w:val="center"/>
              <w:rPr>
                <w:rFonts w:ascii="Arial" w:hAnsi="Arial" w:cs="Arial"/>
                <w:color w:val="000000"/>
                <w:sz w:val="18"/>
                <w:szCs w:val="18"/>
              </w:rPr>
            </w:pPr>
            <w:r w:rsidRPr="00C868EA">
              <w:rPr>
                <w:rFonts w:ascii="Arial" w:hAnsi="Arial" w:cs="Arial"/>
                <w:bCs/>
                <w:color w:val="000000"/>
                <w:sz w:val="18"/>
                <w:szCs w:val="18"/>
                <w:lang w:eastAsia="zh-CN"/>
              </w:rPr>
              <w:t>0.6</w:t>
            </w:r>
          </w:p>
        </w:tc>
        <w:tc>
          <w:tcPr>
            <w:tcW w:w="1934" w:type="dxa"/>
            <w:shd w:val="clear" w:color="auto" w:fill="auto"/>
            <w:vAlign w:val="center"/>
          </w:tcPr>
          <w:p w14:paraId="67A7033C" w14:textId="6DC9D24E" w:rsidR="008E7D88" w:rsidRPr="008904A4" w:rsidRDefault="008E7D88" w:rsidP="008E7D88">
            <w:pPr>
              <w:jc w:val="center"/>
              <w:rPr>
                <w:rFonts w:ascii="Arial" w:hAnsi="Arial" w:cs="Arial"/>
                <w:color w:val="000000"/>
                <w:sz w:val="18"/>
                <w:szCs w:val="18"/>
                <w:highlight w:val="cyan"/>
              </w:rPr>
            </w:pPr>
            <w:r w:rsidRPr="00454D1E">
              <w:rPr>
                <w:rFonts w:ascii="Arial" w:hAnsi="Arial" w:cs="Arial"/>
                <w:b/>
                <w:color w:val="000000"/>
                <w:sz w:val="18"/>
                <w:szCs w:val="18"/>
                <w:highlight w:val="cyan"/>
                <w:lang w:eastAsia="zh-CN"/>
              </w:rPr>
              <w:t>&gt;ACLR2 (6_100)</w:t>
            </w:r>
          </w:p>
        </w:tc>
        <w:tc>
          <w:tcPr>
            <w:tcW w:w="1326" w:type="dxa"/>
            <w:shd w:val="clear" w:color="auto" w:fill="auto"/>
          </w:tcPr>
          <w:p w14:paraId="0D34087D" w14:textId="60269F1E" w:rsidR="008E7D88" w:rsidRPr="00C868EA" w:rsidRDefault="008E7D88" w:rsidP="008E7D88">
            <w:pPr>
              <w:jc w:val="center"/>
              <w:rPr>
                <w:rFonts w:ascii="Arial" w:hAnsi="Arial" w:cs="Arial"/>
                <w:color w:val="000000"/>
                <w:sz w:val="18"/>
                <w:szCs w:val="18"/>
              </w:rPr>
            </w:pPr>
            <w:r w:rsidRPr="00F724C5">
              <w:rPr>
                <w:rFonts w:ascii="Arial" w:hAnsi="Arial" w:cs="Arial"/>
                <w:color w:val="000000"/>
                <w:sz w:val="18"/>
                <w:szCs w:val="18"/>
              </w:rPr>
              <w:t>adjacent</w:t>
            </w:r>
          </w:p>
        </w:tc>
        <w:tc>
          <w:tcPr>
            <w:tcW w:w="1287" w:type="dxa"/>
            <w:shd w:val="clear" w:color="auto" w:fill="auto"/>
            <w:vAlign w:val="center"/>
          </w:tcPr>
          <w:p w14:paraId="20366846" w14:textId="06A9A320"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6CB6D469" w14:textId="77777777" w:rsidTr="00215AFC">
        <w:trPr>
          <w:trHeight w:val="54"/>
          <w:jc w:val="center"/>
        </w:trPr>
        <w:tc>
          <w:tcPr>
            <w:tcW w:w="646" w:type="dxa"/>
            <w:shd w:val="clear" w:color="auto" w:fill="auto"/>
            <w:vAlign w:val="center"/>
          </w:tcPr>
          <w:p w14:paraId="0A771840" w14:textId="78EDC6CD"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15EA1131" w14:textId="54F08E19"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n25</w:t>
            </w:r>
          </w:p>
        </w:tc>
        <w:tc>
          <w:tcPr>
            <w:tcW w:w="706" w:type="dxa"/>
            <w:shd w:val="clear" w:color="auto" w:fill="auto"/>
            <w:noWrap/>
            <w:vAlign w:val="center"/>
          </w:tcPr>
          <w:p w14:paraId="4FA23248" w14:textId="2B883704"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1C6FD7D0" w14:textId="23B35771"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09B7105F" w14:textId="322E4C5D"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0.6</w:t>
            </w:r>
          </w:p>
        </w:tc>
        <w:tc>
          <w:tcPr>
            <w:tcW w:w="1934" w:type="dxa"/>
            <w:shd w:val="clear" w:color="auto" w:fill="auto"/>
            <w:vAlign w:val="center"/>
          </w:tcPr>
          <w:p w14:paraId="4EFBBCC4" w14:textId="35345C1C" w:rsidR="008E7D88" w:rsidRPr="008904A4" w:rsidRDefault="008E7D88" w:rsidP="008E7D88">
            <w:pPr>
              <w:jc w:val="center"/>
              <w:rPr>
                <w:rFonts w:ascii="Arial" w:hAnsi="Arial" w:cs="Arial"/>
                <w:color w:val="000000"/>
                <w:sz w:val="18"/>
                <w:szCs w:val="18"/>
                <w:highlight w:val="cyan"/>
              </w:rPr>
            </w:pPr>
            <w:r w:rsidRPr="00454D1E">
              <w:rPr>
                <w:rFonts w:ascii="Arial" w:hAnsi="Arial" w:cs="Arial"/>
                <w:b/>
                <w:bCs/>
                <w:color w:val="000000"/>
                <w:sz w:val="18"/>
                <w:szCs w:val="18"/>
                <w:highlight w:val="cyan"/>
              </w:rPr>
              <w:t>&gt;ACLR2 (6_100)</w:t>
            </w:r>
          </w:p>
        </w:tc>
        <w:tc>
          <w:tcPr>
            <w:tcW w:w="1326" w:type="dxa"/>
            <w:shd w:val="clear" w:color="auto" w:fill="auto"/>
          </w:tcPr>
          <w:p w14:paraId="2A858425" w14:textId="44B31AB0" w:rsidR="008E7D88" w:rsidRPr="00C868EA" w:rsidRDefault="008E7D88" w:rsidP="008E7D88">
            <w:pPr>
              <w:jc w:val="center"/>
              <w:rPr>
                <w:rFonts w:ascii="Arial" w:hAnsi="Arial" w:cs="Arial"/>
                <w:color w:val="000000"/>
                <w:sz w:val="18"/>
                <w:szCs w:val="18"/>
              </w:rPr>
            </w:pPr>
            <w:r w:rsidRPr="00F724C5">
              <w:rPr>
                <w:rFonts w:ascii="Arial" w:hAnsi="Arial" w:cs="Arial"/>
                <w:color w:val="000000"/>
                <w:sz w:val="18"/>
                <w:szCs w:val="18"/>
              </w:rPr>
              <w:t>adjacent</w:t>
            </w:r>
          </w:p>
        </w:tc>
        <w:tc>
          <w:tcPr>
            <w:tcW w:w="1287" w:type="dxa"/>
            <w:shd w:val="clear" w:color="auto" w:fill="auto"/>
            <w:vAlign w:val="center"/>
          </w:tcPr>
          <w:p w14:paraId="5F2B4A38" w14:textId="34E3BBA5"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125C602A" w14:textId="77777777" w:rsidTr="00215AFC">
        <w:trPr>
          <w:trHeight w:val="54"/>
          <w:jc w:val="center"/>
        </w:trPr>
        <w:tc>
          <w:tcPr>
            <w:tcW w:w="646" w:type="dxa"/>
            <w:shd w:val="clear" w:color="auto" w:fill="auto"/>
            <w:vAlign w:val="center"/>
          </w:tcPr>
          <w:p w14:paraId="3CFFAAFE" w14:textId="11DBA780"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374FAD03" w14:textId="32B5815D"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n39</w:t>
            </w:r>
          </w:p>
        </w:tc>
        <w:tc>
          <w:tcPr>
            <w:tcW w:w="706" w:type="dxa"/>
            <w:shd w:val="clear" w:color="auto" w:fill="auto"/>
            <w:noWrap/>
            <w:vAlign w:val="center"/>
          </w:tcPr>
          <w:p w14:paraId="06AD24A9" w14:textId="78309889"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3B640F55" w14:textId="7B58B21B"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08AD029A" w14:textId="14B5BD35"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1.6</w:t>
            </w:r>
          </w:p>
        </w:tc>
        <w:tc>
          <w:tcPr>
            <w:tcW w:w="1934" w:type="dxa"/>
            <w:shd w:val="clear" w:color="auto" w:fill="auto"/>
            <w:vAlign w:val="center"/>
          </w:tcPr>
          <w:p w14:paraId="704995CD" w14:textId="1B28566D" w:rsidR="008E7D88" w:rsidRPr="008904A4" w:rsidRDefault="008E7D88" w:rsidP="008E7D88">
            <w:pPr>
              <w:jc w:val="center"/>
              <w:rPr>
                <w:rFonts w:ascii="Arial" w:hAnsi="Arial" w:cs="Arial"/>
                <w:color w:val="000000"/>
                <w:sz w:val="18"/>
                <w:szCs w:val="18"/>
                <w:highlight w:val="cyan"/>
              </w:rPr>
            </w:pPr>
            <w:r w:rsidRPr="00454D1E">
              <w:rPr>
                <w:rFonts w:ascii="Arial" w:hAnsi="Arial" w:cs="Arial"/>
                <w:b/>
                <w:bCs/>
                <w:color w:val="000000"/>
                <w:sz w:val="18"/>
                <w:szCs w:val="18"/>
                <w:highlight w:val="cyan"/>
              </w:rPr>
              <w:t>&gt;ACLR2 (6_100)</w:t>
            </w:r>
          </w:p>
        </w:tc>
        <w:tc>
          <w:tcPr>
            <w:tcW w:w="1326" w:type="dxa"/>
            <w:shd w:val="clear" w:color="auto" w:fill="auto"/>
          </w:tcPr>
          <w:p w14:paraId="5204BABB" w14:textId="2613B525" w:rsidR="008E7D88" w:rsidRPr="00C868EA" w:rsidRDefault="008E7D88" w:rsidP="008E7D88">
            <w:pPr>
              <w:jc w:val="center"/>
              <w:rPr>
                <w:rFonts w:ascii="Arial" w:hAnsi="Arial" w:cs="Arial"/>
                <w:color w:val="000000"/>
                <w:sz w:val="18"/>
                <w:szCs w:val="18"/>
              </w:rPr>
            </w:pPr>
            <w:r w:rsidRPr="00F724C5">
              <w:rPr>
                <w:rFonts w:ascii="Arial" w:hAnsi="Arial" w:cs="Arial"/>
                <w:color w:val="000000"/>
                <w:sz w:val="18"/>
                <w:szCs w:val="18"/>
              </w:rPr>
              <w:t>adjacent</w:t>
            </w:r>
          </w:p>
        </w:tc>
        <w:tc>
          <w:tcPr>
            <w:tcW w:w="1287" w:type="dxa"/>
            <w:shd w:val="clear" w:color="auto" w:fill="auto"/>
            <w:vAlign w:val="center"/>
          </w:tcPr>
          <w:p w14:paraId="1A7C6915" w14:textId="1FA28B8D"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0724AAB3" w14:textId="77777777" w:rsidTr="00215AFC">
        <w:trPr>
          <w:trHeight w:val="54"/>
          <w:jc w:val="center"/>
        </w:trPr>
        <w:tc>
          <w:tcPr>
            <w:tcW w:w="646" w:type="dxa"/>
            <w:shd w:val="clear" w:color="auto" w:fill="auto"/>
            <w:vAlign w:val="center"/>
          </w:tcPr>
          <w:p w14:paraId="5119616C" w14:textId="425C6E31"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55BB45FF" w14:textId="6EFC166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n77</w:t>
            </w:r>
          </w:p>
        </w:tc>
        <w:tc>
          <w:tcPr>
            <w:tcW w:w="706" w:type="dxa"/>
            <w:shd w:val="clear" w:color="000000" w:fill="FF0000"/>
            <w:noWrap/>
            <w:vAlign w:val="center"/>
          </w:tcPr>
          <w:p w14:paraId="0C7938B5" w14:textId="57F46DFE"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21812EE7" w14:textId="572C9DC9"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w:t>
            </w:r>
          </w:p>
        </w:tc>
        <w:tc>
          <w:tcPr>
            <w:tcW w:w="667" w:type="dxa"/>
            <w:shd w:val="clear" w:color="auto" w:fill="auto"/>
            <w:noWrap/>
            <w:vAlign w:val="center"/>
          </w:tcPr>
          <w:p w14:paraId="73F121C4" w14:textId="65AE132A"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8.3</w:t>
            </w:r>
          </w:p>
        </w:tc>
        <w:tc>
          <w:tcPr>
            <w:tcW w:w="1934" w:type="dxa"/>
            <w:shd w:val="clear" w:color="auto" w:fill="auto"/>
            <w:vAlign w:val="center"/>
          </w:tcPr>
          <w:p w14:paraId="04A951D8" w14:textId="622228B8" w:rsidR="008E7D88" w:rsidRPr="008904A4" w:rsidRDefault="008E7D88" w:rsidP="008E7D88">
            <w:pPr>
              <w:jc w:val="center"/>
              <w:rPr>
                <w:rFonts w:ascii="Arial" w:hAnsi="Arial" w:cs="Arial"/>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(7_100)</w:t>
            </w:r>
          </w:p>
        </w:tc>
        <w:tc>
          <w:tcPr>
            <w:tcW w:w="1326" w:type="dxa"/>
            <w:shd w:val="clear" w:color="auto" w:fill="auto"/>
          </w:tcPr>
          <w:p w14:paraId="6EB585D6" w14:textId="25F30B74" w:rsidR="008E7D88" w:rsidRPr="00C868EA" w:rsidRDefault="008E7D88" w:rsidP="008E7D88">
            <w:pPr>
              <w:jc w:val="center"/>
              <w:rPr>
                <w:rFonts w:ascii="Arial" w:hAnsi="Arial" w:cs="Arial"/>
                <w:color w:val="000000"/>
                <w:sz w:val="18"/>
                <w:szCs w:val="18"/>
              </w:rPr>
            </w:pPr>
            <w:r w:rsidRPr="00F724C5">
              <w:rPr>
                <w:rFonts w:ascii="Arial" w:hAnsi="Arial" w:cs="Arial"/>
                <w:color w:val="000000"/>
                <w:sz w:val="18"/>
                <w:szCs w:val="18"/>
              </w:rPr>
              <w:t>adjacent</w:t>
            </w:r>
          </w:p>
        </w:tc>
        <w:tc>
          <w:tcPr>
            <w:tcW w:w="1287" w:type="dxa"/>
            <w:shd w:val="clear" w:color="auto" w:fill="auto"/>
            <w:vAlign w:val="center"/>
          </w:tcPr>
          <w:p w14:paraId="44DC4FB0" w14:textId="0739C13B"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429773D5" w14:textId="77777777" w:rsidTr="00215AFC">
        <w:trPr>
          <w:trHeight w:val="54"/>
          <w:jc w:val="center"/>
        </w:trPr>
        <w:tc>
          <w:tcPr>
            <w:tcW w:w="646" w:type="dxa"/>
            <w:shd w:val="clear" w:color="auto" w:fill="auto"/>
            <w:vAlign w:val="center"/>
          </w:tcPr>
          <w:p w14:paraId="24B559E3" w14:textId="5380FB5A"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5C463088" w14:textId="163783BD"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n78</w:t>
            </w:r>
          </w:p>
        </w:tc>
        <w:tc>
          <w:tcPr>
            <w:tcW w:w="706" w:type="dxa"/>
            <w:shd w:val="clear" w:color="auto" w:fill="auto"/>
            <w:noWrap/>
            <w:vAlign w:val="center"/>
          </w:tcPr>
          <w:p w14:paraId="0BC0ADCC" w14:textId="6AC5AD8B"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79D81D29" w14:textId="3C9F9D11"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w:t>
            </w:r>
          </w:p>
        </w:tc>
        <w:tc>
          <w:tcPr>
            <w:tcW w:w="667" w:type="dxa"/>
            <w:shd w:val="clear" w:color="auto" w:fill="auto"/>
            <w:noWrap/>
            <w:vAlign w:val="center"/>
          </w:tcPr>
          <w:p w14:paraId="72E3949E" w14:textId="52595A7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8.3</w:t>
            </w:r>
          </w:p>
        </w:tc>
        <w:tc>
          <w:tcPr>
            <w:tcW w:w="1934" w:type="dxa"/>
            <w:shd w:val="clear" w:color="auto" w:fill="auto"/>
            <w:vAlign w:val="center"/>
          </w:tcPr>
          <w:p w14:paraId="1FC972CD" w14:textId="48F1218F" w:rsidR="008E7D88" w:rsidRPr="00655189" w:rsidRDefault="008E7D88" w:rsidP="008E7D88">
            <w:pPr>
              <w:jc w:val="center"/>
              <w:rPr>
                <w:rFonts w:ascii="Arial" w:hAnsi="Arial" w:cs="Arial"/>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(7_100)</w:t>
            </w:r>
          </w:p>
        </w:tc>
        <w:tc>
          <w:tcPr>
            <w:tcW w:w="1326" w:type="dxa"/>
            <w:shd w:val="clear" w:color="auto" w:fill="auto"/>
          </w:tcPr>
          <w:p w14:paraId="0E45F0A0" w14:textId="780B37D4" w:rsidR="008E7D88" w:rsidRPr="00C868EA" w:rsidRDefault="008E7D88" w:rsidP="008E7D88">
            <w:pPr>
              <w:jc w:val="center"/>
              <w:rPr>
                <w:rFonts w:ascii="Arial" w:hAnsi="Arial" w:cs="Arial"/>
                <w:color w:val="000000"/>
                <w:sz w:val="18"/>
                <w:szCs w:val="18"/>
              </w:rPr>
            </w:pPr>
            <w:r w:rsidRPr="00F724C5">
              <w:rPr>
                <w:rFonts w:ascii="Arial" w:hAnsi="Arial" w:cs="Arial"/>
                <w:color w:val="000000"/>
                <w:sz w:val="18"/>
                <w:szCs w:val="18"/>
              </w:rPr>
              <w:t>adjacent</w:t>
            </w:r>
          </w:p>
        </w:tc>
        <w:tc>
          <w:tcPr>
            <w:tcW w:w="1287" w:type="dxa"/>
            <w:shd w:val="clear" w:color="auto" w:fill="auto"/>
            <w:vAlign w:val="center"/>
          </w:tcPr>
          <w:p w14:paraId="2C2CEEE9" w14:textId="4DB6A2F7"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7E9EE681" w14:textId="77777777" w:rsidTr="00215AFC">
        <w:trPr>
          <w:trHeight w:val="54"/>
          <w:jc w:val="center"/>
        </w:trPr>
        <w:tc>
          <w:tcPr>
            <w:tcW w:w="646" w:type="dxa"/>
            <w:shd w:val="clear" w:color="auto" w:fill="auto"/>
            <w:vAlign w:val="center"/>
          </w:tcPr>
          <w:p w14:paraId="474399DB" w14:textId="65A154F9"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07723A7B" w14:textId="7945AF1E"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w:t>
            </w:r>
          </w:p>
        </w:tc>
        <w:tc>
          <w:tcPr>
            <w:tcW w:w="706" w:type="dxa"/>
            <w:shd w:val="clear" w:color="auto" w:fill="auto"/>
            <w:noWrap/>
            <w:vAlign w:val="center"/>
          </w:tcPr>
          <w:p w14:paraId="443A44F1" w14:textId="015C09DD"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0A73BD9A" w14:textId="42F30F6B"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153D6D94" w14:textId="01A35531"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0.6</w:t>
            </w:r>
          </w:p>
        </w:tc>
        <w:tc>
          <w:tcPr>
            <w:tcW w:w="1934" w:type="dxa"/>
            <w:shd w:val="clear" w:color="auto" w:fill="auto"/>
            <w:vAlign w:val="center"/>
          </w:tcPr>
          <w:p w14:paraId="70A175D1" w14:textId="7207E528" w:rsidR="008E7D88" w:rsidRPr="00655189" w:rsidRDefault="008E7D88" w:rsidP="008E7D88">
            <w:pPr>
              <w:jc w:val="center"/>
              <w:rPr>
                <w:rFonts w:ascii="Arial" w:hAnsi="Arial" w:cs="Arial"/>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(7_100)</w:t>
            </w:r>
          </w:p>
        </w:tc>
        <w:tc>
          <w:tcPr>
            <w:tcW w:w="1326" w:type="dxa"/>
            <w:shd w:val="clear" w:color="auto" w:fill="auto"/>
          </w:tcPr>
          <w:p w14:paraId="7D31D5D2" w14:textId="6169C649" w:rsidR="008E7D88" w:rsidRPr="00C868EA" w:rsidRDefault="008E7D88" w:rsidP="008E7D88">
            <w:pPr>
              <w:jc w:val="center"/>
              <w:rPr>
                <w:rFonts w:ascii="Arial" w:hAnsi="Arial" w:cs="Arial"/>
                <w:color w:val="000000"/>
                <w:sz w:val="18"/>
                <w:szCs w:val="18"/>
              </w:rPr>
            </w:pPr>
            <w:r w:rsidRPr="00F724C5">
              <w:rPr>
                <w:rFonts w:ascii="Arial" w:hAnsi="Arial" w:cs="Arial"/>
                <w:color w:val="000000"/>
                <w:sz w:val="18"/>
                <w:szCs w:val="18"/>
              </w:rPr>
              <w:t>adjacent</w:t>
            </w:r>
          </w:p>
        </w:tc>
        <w:tc>
          <w:tcPr>
            <w:tcW w:w="1287" w:type="dxa"/>
            <w:shd w:val="clear" w:color="auto" w:fill="auto"/>
            <w:vAlign w:val="center"/>
          </w:tcPr>
          <w:p w14:paraId="7BE4E613" w14:textId="0861491E"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5EE04B57" w14:textId="77777777" w:rsidTr="00215AFC">
        <w:trPr>
          <w:trHeight w:val="54"/>
          <w:jc w:val="center"/>
        </w:trPr>
        <w:tc>
          <w:tcPr>
            <w:tcW w:w="646" w:type="dxa"/>
            <w:shd w:val="clear" w:color="auto" w:fill="auto"/>
            <w:vAlign w:val="center"/>
          </w:tcPr>
          <w:p w14:paraId="30FDD9C7" w14:textId="33EF1DC1"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n1</w:t>
            </w:r>
          </w:p>
        </w:tc>
        <w:tc>
          <w:tcPr>
            <w:tcW w:w="646" w:type="dxa"/>
            <w:shd w:val="clear" w:color="auto" w:fill="auto"/>
            <w:vAlign w:val="center"/>
          </w:tcPr>
          <w:p w14:paraId="159864F6" w14:textId="77553B9E"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706" w:type="dxa"/>
            <w:shd w:val="clear" w:color="auto" w:fill="auto"/>
            <w:noWrap/>
            <w:vAlign w:val="center"/>
          </w:tcPr>
          <w:p w14:paraId="1265F7A7" w14:textId="1BDD19AE"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50</w:t>
            </w:r>
          </w:p>
        </w:tc>
        <w:tc>
          <w:tcPr>
            <w:tcW w:w="706" w:type="dxa"/>
            <w:shd w:val="clear" w:color="auto" w:fill="auto"/>
            <w:noWrap/>
            <w:vAlign w:val="center"/>
          </w:tcPr>
          <w:p w14:paraId="6CDA83AD" w14:textId="0C2EF6AA"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w:t>
            </w:r>
          </w:p>
        </w:tc>
        <w:tc>
          <w:tcPr>
            <w:tcW w:w="667" w:type="dxa"/>
            <w:shd w:val="clear" w:color="auto" w:fill="auto"/>
            <w:noWrap/>
            <w:vAlign w:val="center"/>
          </w:tcPr>
          <w:p w14:paraId="15FA8507" w14:textId="00B9920E"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6.1</w:t>
            </w:r>
          </w:p>
        </w:tc>
        <w:tc>
          <w:tcPr>
            <w:tcW w:w="1934" w:type="dxa"/>
            <w:shd w:val="clear" w:color="auto" w:fill="auto"/>
            <w:vAlign w:val="center"/>
          </w:tcPr>
          <w:p w14:paraId="46CE16B7" w14:textId="6A24E2B3" w:rsidR="008E7D88" w:rsidRPr="008904A4" w:rsidRDefault="008E7D88" w:rsidP="008E7D88">
            <w:pPr>
              <w:jc w:val="center"/>
              <w:rPr>
                <w:rFonts w:ascii="Arial" w:hAnsi="Arial" w:cs="Arial"/>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(9_50)</w:t>
            </w:r>
          </w:p>
        </w:tc>
        <w:tc>
          <w:tcPr>
            <w:tcW w:w="1326" w:type="dxa"/>
            <w:shd w:val="clear" w:color="auto" w:fill="auto"/>
          </w:tcPr>
          <w:p w14:paraId="6B4A34A8" w14:textId="31E8CB8B" w:rsidR="008E7D88" w:rsidRPr="00C868EA" w:rsidRDefault="008E7D88" w:rsidP="008E7D88">
            <w:pPr>
              <w:jc w:val="center"/>
              <w:rPr>
                <w:rFonts w:ascii="Arial" w:hAnsi="Arial" w:cs="Arial"/>
                <w:color w:val="000000"/>
                <w:sz w:val="18"/>
                <w:szCs w:val="18"/>
              </w:rPr>
            </w:pPr>
            <w:r w:rsidRPr="00F724C5">
              <w:rPr>
                <w:rFonts w:ascii="Arial" w:hAnsi="Arial" w:cs="Arial"/>
                <w:color w:val="000000"/>
                <w:sz w:val="18"/>
                <w:szCs w:val="18"/>
              </w:rPr>
              <w:t>adjacent</w:t>
            </w:r>
          </w:p>
        </w:tc>
        <w:tc>
          <w:tcPr>
            <w:tcW w:w="1287" w:type="dxa"/>
            <w:shd w:val="clear" w:color="auto" w:fill="auto"/>
            <w:vAlign w:val="center"/>
          </w:tcPr>
          <w:p w14:paraId="18D30A7E" w14:textId="7296AFD9"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213FB3DA" w14:textId="77777777" w:rsidTr="00215AFC">
        <w:trPr>
          <w:trHeight w:val="54"/>
          <w:jc w:val="center"/>
        </w:trPr>
        <w:tc>
          <w:tcPr>
            <w:tcW w:w="646" w:type="dxa"/>
            <w:shd w:val="clear" w:color="auto" w:fill="auto"/>
            <w:vAlign w:val="center"/>
          </w:tcPr>
          <w:p w14:paraId="5DB73793" w14:textId="2419CF09" w:rsidR="008E7D88" w:rsidRPr="00C868EA" w:rsidRDefault="008E7D88" w:rsidP="00541B1A">
            <w:pPr>
              <w:jc w:val="center"/>
              <w:rPr>
                <w:rFonts w:ascii="Arial" w:hAnsi="Arial" w:cs="Arial"/>
                <w:color w:val="000000"/>
                <w:sz w:val="18"/>
                <w:szCs w:val="18"/>
              </w:rPr>
            </w:pPr>
            <w:r w:rsidRPr="00C868EA">
              <w:rPr>
                <w:rFonts w:ascii="Arial" w:eastAsia="SimSun" w:hAnsi="Arial" w:cs="Arial" w:hint="eastAsia"/>
                <w:color w:val="000000"/>
                <w:sz w:val="18"/>
                <w:szCs w:val="18"/>
                <w:lang w:val="zh-CN" w:eastAsia="zh-CN"/>
              </w:rPr>
              <w:t>n5</w:t>
            </w:r>
          </w:p>
        </w:tc>
        <w:tc>
          <w:tcPr>
            <w:tcW w:w="646" w:type="dxa"/>
            <w:shd w:val="clear" w:color="auto" w:fill="auto"/>
            <w:vAlign w:val="center"/>
          </w:tcPr>
          <w:p w14:paraId="58DBDC9D" w14:textId="0D2861B1" w:rsidR="008E7D88" w:rsidRPr="00C868EA" w:rsidRDefault="008E7D88" w:rsidP="00541B1A">
            <w:pPr>
              <w:jc w:val="center"/>
              <w:rPr>
                <w:rFonts w:ascii="Arial" w:hAnsi="Arial" w:cs="Arial"/>
                <w:color w:val="000000"/>
                <w:sz w:val="18"/>
                <w:szCs w:val="18"/>
              </w:rPr>
            </w:pPr>
            <w:r w:rsidRPr="00C868EA">
              <w:rPr>
                <w:rFonts w:ascii="Arial" w:eastAsia="SimSun" w:hAnsi="Arial" w:cs="Arial" w:hint="eastAsia"/>
                <w:color w:val="000000"/>
                <w:sz w:val="18"/>
                <w:szCs w:val="18"/>
                <w:lang w:val="zh-CN" w:eastAsia="zh-CN"/>
              </w:rPr>
              <w:t>n71</w:t>
            </w:r>
          </w:p>
        </w:tc>
        <w:tc>
          <w:tcPr>
            <w:tcW w:w="706" w:type="dxa"/>
            <w:shd w:val="clear" w:color="auto" w:fill="auto"/>
            <w:noWrap/>
            <w:vAlign w:val="center"/>
          </w:tcPr>
          <w:p w14:paraId="05AB678D" w14:textId="61387979" w:rsidR="008E7D88" w:rsidRPr="00C868EA" w:rsidRDefault="008E7D88" w:rsidP="00541B1A">
            <w:pPr>
              <w:jc w:val="center"/>
              <w:rPr>
                <w:rFonts w:ascii="Arial" w:hAnsi="Arial" w:cs="Arial"/>
                <w:color w:val="000000"/>
                <w:sz w:val="18"/>
                <w:szCs w:val="18"/>
              </w:rPr>
            </w:pPr>
            <w:r w:rsidRPr="00C868EA">
              <w:rPr>
                <w:rFonts w:ascii="Arial" w:eastAsia="SimSun" w:hAnsi="Arial" w:cs="Arial" w:hint="eastAsia"/>
                <w:color w:val="000000"/>
                <w:sz w:val="18"/>
                <w:szCs w:val="18"/>
                <w:lang w:val="zh-CN" w:eastAsia="zh-CN"/>
              </w:rPr>
              <w:t>20</w:t>
            </w:r>
          </w:p>
        </w:tc>
        <w:tc>
          <w:tcPr>
            <w:tcW w:w="706" w:type="dxa"/>
            <w:shd w:val="clear" w:color="auto" w:fill="auto"/>
            <w:noWrap/>
            <w:vAlign w:val="center"/>
          </w:tcPr>
          <w:p w14:paraId="1BB05102" w14:textId="4E98FD4F" w:rsidR="008E7D88" w:rsidRPr="00C868EA" w:rsidRDefault="008E7D88" w:rsidP="00541B1A">
            <w:pPr>
              <w:jc w:val="center"/>
              <w:rPr>
                <w:rFonts w:ascii="Arial" w:hAnsi="Arial" w:cs="Arial"/>
                <w:color w:val="000000"/>
                <w:sz w:val="18"/>
                <w:szCs w:val="18"/>
              </w:rPr>
            </w:pPr>
            <w:r w:rsidRPr="00C868EA">
              <w:rPr>
                <w:rFonts w:ascii="Arial" w:eastAsia="SimSun" w:hAnsi="Arial" w:cs="Arial" w:hint="eastAsia"/>
                <w:color w:val="000000"/>
                <w:sz w:val="18"/>
                <w:szCs w:val="18"/>
                <w:lang w:val="zh-CN" w:eastAsia="zh-CN"/>
              </w:rPr>
              <w:t>5</w:t>
            </w:r>
          </w:p>
        </w:tc>
        <w:tc>
          <w:tcPr>
            <w:tcW w:w="667" w:type="dxa"/>
            <w:shd w:val="clear" w:color="auto" w:fill="auto"/>
            <w:noWrap/>
            <w:vAlign w:val="center"/>
          </w:tcPr>
          <w:p w14:paraId="562089D3" w14:textId="5E3A9E2F" w:rsidR="008E7D88" w:rsidRPr="00C868EA" w:rsidRDefault="008E7D88" w:rsidP="00541B1A">
            <w:pPr>
              <w:jc w:val="center"/>
              <w:rPr>
                <w:rFonts w:ascii="Arial" w:hAnsi="Arial" w:cs="Arial"/>
                <w:color w:val="000000"/>
                <w:sz w:val="18"/>
                <w:szCs w:val="18"/>
              </w:rPr>
            </w:pPr>
            <w:r w:rsidRPr="00C868EA">
              <w:rPr>
                <w:rFonts w:ascii="Arial" w:eastAsia="SimSun" w:hAnsi="Arial" w:cs="Arial"/>
                <w:color w:val="000000"/>
                <w:sz w:val="18"/>
                <w:szCs w:val="18"/>
                <w:lang w:eastAsia="zh-CN"/>
              </w:rPr>
              <w:t>3.9</w:t>
            </w:r>
          </w:p>
        </w:tc>
        <w:tc>
          <w:tcPr>
            <w:tcW w:w="1934" w:type="dxa"/>
            <w:shd w:val="clear" w:color="auto" w:fill="auto"/>
            <w:vAlign w:val="center"/>
          </w:tcPr>
          <w:p w14:paraId="39544429" w14:textId="09D34CCA" w:rsidR="008E7D88" w:rsidRPr="00A02F8A" w:rsidRDefault="008E7D88" w:rsidP="00541B1A">
            <w:pPr>
              <w:jc w:val="center"/>
              <w:rPr>
                <w:rFonts w:ascii="Arial" w:hAnsi="Arial" w:cs="Arial"/>
                <w:b/>
                <w:bCs/>
                <w:color w:val="000000"/>
                <w:sz w:val="18"/>
                <w:szCs w:val="18"/>
                <w:highlight w:val="cyan"/>
              </w:rPr>
            </w:pPr>
            <w:r w:rsidRPr="008904A4">
              <w:rPr>
                <w:rFonts w:ascii="Arial" w:eastAsia="SimSun" w:hAnsi="Arial" w:cs="Arial" w:hint="eastAsia"/>
                <w:color w:val="000000"/>
                <w:sz w:val="18"/>
                <w:szCs w:val="18"/>
                <w:highlight w:val="cyan"/>
                <w:lang w:val="zh-CN" w:eastAsia="zh-CN"/>
              </w:rPr>
              <w:t>&gt;ACLR2</w:t>
            </w:r>
            <w:r>
              <w:rPr>
                <w:rFonts w:ascii="Arial" w:eastAsia="SimSun" w:hAnsi="Arial" w:cs="Arial"/>
                <w:color w:val="000000"/>
                <w:sz w:val="18"/>
                <w:szCs w:val="18"/>
                <w:highlight w:val="cyan"/>
                <w:lang w:eastAsia="zh-CN"/>
              </w:rPr>
              <w:t xml:space="preserve"> (9_20)</w:t>
            </w:r>
          </w:p>
        </w:tc>
        <w:tc>
          <w:tcPr>
            <w:tcW w:w="1326" w:type="dxa"/>
            <w:shd w:val="clear" w:color="auto" w:fill="auto"/>
            <w:vAlign w:val="center"/>
          </w:tcPr>
          <w:p w14:paraId="70C7B0EF" w14:textId="7EA84B3B"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37DBAB13" w14:textId="173EB13C"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5A6179AB" w14:textId="77777777" w:rsidTr="00215AFC">
        <w:trPr>
          <w:trHeight w:val="54"/>
          <w:jc w:val="center"/>
        </w:trPr>
        <w:tc>
          <w:tcPr>
            <w:tcW w:w="646" w:type="dxa"/>
            <w:shd w:val="clear" w:color="auto" w:fill="auto"/>
            <w:vAlign w:val="center"/>
          </w:tcPr>
          <w:p w14:paraId="23E373C2" w14:textId="0A35A173"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val="zh-CN" w:eastAsia="zh-CN"/>
              </w:rPr>
              <w:t>n5</w:t>
            </w:r>
          </w:p>
        </w:tc>
        <w:tc>
          <w:tcPr>
            <w:tcW w:w="646" w:type="dxa"/>
            <w:shd w:val="clear" w:color="auto" w:fill="auto"/>
            <w:vAlign w:val="center"/>
          </w:tcPr>
          <w:p w14:paraId="67DCB0D7" w14:textId="467F77DE"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lang w:eastAsia="zh-CN"/>
              </w:rPr>
              <w:t>n105</w:t>
            </w:r>
          </w:p>
        </w:tc>
        <w:tc>
          <w:tcPr>
            <w:tcW w:w="706" w:type="dxa"/>
            <w:shd w:val="clear" w:color="auto" w:fill="auto"/>
            <w:noWrap/>
            <w:vAlign w:val="center"/>
          </w:tcPr>
          <w:p w14:paraId="1879205E" w14:textId="2326573E"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val="zh-CN" w:eastAsia="zh-CN"/>
              </w:rPr>
              <w:t>20</w:t>
            </w:r>
          </w:p>
        </w:tc>
        <w:tc>
          <w:tcPr>
            <w:tcW w:w="706" w:type="dxa"/>
            <w:shd w:val="clear" w:color="auto" w:fill="auto"/>
            <w:noWrap/>
            <w:vAlign w:val="center"/>
          </w:tcPr>
          <w:p w14:paraId="79DB7E14" w14:textId="10EDA5F7"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val="zh-CN" w:eastAsia="zh-CN"/>
              </w:rPr>
              <w:t>5</w:t>
            </w:r>
          </w:p>
        </w:tc>
        <w:tc>
          <w:tcPr>
            <w:tcW w:w="667" w:type="dxa"/>
            <w:shd w:val="clear" w:color="auto" w:fill="auto"/>
            <w:noWrap/>
            <w:vAlign w:val="center"/>
          </w:tcPr>
          <w:p w14:paraId="7480AD7D" w14:textId="0804B04D"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lang w:eastAsia="zh-CN"/>
              </w:rPr>
              <w:t>3.3</w:t>
            </w:r>
          </w:p>
        </w:tc>
        <w:tc>
          <w:tcPr>
            <w:tcW w:w="1934" w:type="dxa"/>
            <w:shd w:val="clear" w:color="auto" w:fill="auto"/>
            <w:vAlign w:val="center"/>
          </w:tcPr>
          <w:p w14:paraId="078C87BB" w14:textId="36EC3CF6" w:rsidR="008E7D88" w:rsidRPr="00454D1E" w:rsidRDefault="008E7D88" w:rsidP="00541B1A">
            <w:pPr>
              <w:jc w:val="center"/>
              <w:rPr>
                <w:rFonts w:ascii="Arial" w:hAnsi="Arial" w:cs="Arial"/>
                <w:b/>
                <w:bCs/>
                <w:color w:val="000000"/>
                <w:sz w:val="18"/>
                <w:szCs w:val="18"/>
                <w:highlight w:val="cyan"/>
              </w:rPr>
            </w:pPr>
            <w:r w:rsidRPr="008904A4">
              <w:rPr>
                <w:rFonts w:ascii="Arial" w:hAnsi="Arial" w:cs="Arial" w:hint="eastAsia"/>
                <w:color w:val="000000"/>
                <w:sz w:val="18"/>
                <w:szCs w:val="18"/>
                <w:highlight w:val="cyan"/>
                <w:lang w:val="zh-CN" w:eastAsia="zh-CN"/>
              </w:rPr>
              <w:t>&gt;ACLR2</w:t>
            </w:r>
            <w:r>
              <w:rPr>
                <w:rFonts w:ascii="Arial" w:hAnsi="Arial" w:cs="Arial"/>
                <w:color w:val="000000"/>
                <w:sz w:val="18"/>
                <w:szCs w:val="18"/>
                <w:highlight w:val="cyan"/>
                <w:lang w:eastAsia="zh-CN"/>
              </w:rPr>
              <w:t xml:space="preserve"> (9_20)</w:t>
            </w:r>
          </w:p>
        </w:tc>
        <w:tc>
          <w:tcPr>
            <w:tcW w:w="1326" w:type="dxa"/>
            <w:shd w:val="clear" w:color="auto" w:fill="auto"/>
            <w:vAlign w:val="center"/>
          </w:tcPr>
          <w:p w14:paraId="353FB307" w14:textId="195B1331"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67C3DFD1" w14:textId="5B21FA26"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109CB3F2" w14:textId="77777777" w:rsidTr="00215AFC">
        <w:trPr>
          <w:trHeight w:val="54"/>
          <w:jc w:val="center"/>
        </w:trPr>
        <w:tc>
          <w:tcPr>
            <w:tcW w:w="646" w:type="dxa"/>
            <w:shd w:val="clear" w:color="auto" w:fill="auto"/>
            <w:vAlign w:val="center"/>
          </w:tcPr>
          <w:p w14:paraId="7E3318E2" w14:textId="1FEB6BAE"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val="zh-CN" w:eastAsia="zh-CN"/>
              </w:rPr>
              <w:lastRenderedPageBreak/>
              <w:t>n26</w:t>
            </w:r>
          </w:p>
        </w:tc>
        <w:tc>
          <w:tcPr>
            <w:tcW w:w="646" w:type="dxa"/>
            <w:shd w:val="clear" w:color="auto" w:fill="auto"/>
            <w:vAlign w:val="center"/>
          </w:tcPr>
          <w:p w14:paraId="094E8E5D" w14:textId="258EC289"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val="zh-CN" w:eastAsia="zh-CN"/>
              </w:rPr>
              <w:t>n71</w:t>
            </w:r>
          </w:p>
        </w:tc>
        <w:tc>
          <w:tcPr>
            <w:tcW w:w="706" w:type="dxa"/>
            <w:shd w:val="clear" w:color="auto" w:fill="auto"/>
            <w:noWrap/>
            <w:vAlign w:val="center"/>
          </w:tcPr>
          <w:p w14:paraId="25B84DCB" w14:textId="70C9D0D1"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val="zh-CN" w:eastAsia="zh-CN"/>
              </w:rPr>
              <w:t>20</w:t>
            </w:r>
          </w:p>
        </w:tc>
        <w:tc>
          <w:tcPr>
            <w:tcW w:w="706" w:type="dxa"/>
            <w:shd w:val="clear" w:color="auto" w:fill="auto"/>
            <w:noWrap/>
            <w:vAlign w:val="center"/>
          </w:tcPr>
          <w:p w14:paraId="2A8D2D94" w14:textId="095CD3F8"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val="zh-CN" w:eastAsia="zh-CN"/>
              </w:rPr>
              <w:t>5</w:t>
            </w:r>
          </w:p>
        </w:tc>
        <w:tc>
          <w:tcPr>
            <w:tcW w:w="667" w:type="dxa"/>
            <w:shd w:val="clear" w:color="auto" w:fill="auto"/>
            <w:noWrap/>
            <w:vAlign w:val="center"/>
          </w:tcPr>
          <w:p w14:paraId="051A4F86" w14:textId="493C9641"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lang w:eastAsia="zh-CN"/>
              </w:rPr>
              <w:t>3.9</w:t>
            </w:r>
          </w:p>
        </w:tc>
        <w:tc>
          <w:tcPr>
            <w:tcW w:w="1934" w:type="dxa"/>
            <w:shd w:val="clear" w:color="auto" w:fill="auto"/>
            <w:vAlign w:val="center"/>
          </w:tcPr>
          <w:p w14:paraId="5D698977" w14:textId="345D0831" w:rsidR="008E7D88" w:rsidRPr="00454D1E" w:rsidRDefault="008E7D88" w:rsidP="00541B1A">
            <w:pPr>
              <w:jc w:val="center"/>
              <w:rPr>
                <w:rFonts w:ascii="Arial" w:hAnsi="Arial" w:cs="Arial"/>
                <w:b/>
                <w:bCs/>
                <w:color w:val="000000"/>
                <w:sz w:val="18"/>
                <w:szCs w:val="18"/>
                <w:highlight w:val="cyan"/>
              </w:rPr>
            </w:pPr>
            <w:r w:rsidRPr="008904A4">
              <w:rPr>
                <w:rFonts w:ascii="Arial" w:hAnsi="Arial" w:cs="Arial" w:hint="eastAsia"/>
                <w:color w:val="000000"/>
                <w:sz w:val="18"/>
                <w:szCs w:val="18"/>
                <w:highlight w:val="cyan"/>
                <w:lang w:val="zh-CN" w:eastAsia="zh-CN"/>
              </w:rPr>
              <w:t>&gt;ACLR2</w:t>
            </w:r>
            <w:r>
              <w:rPr>
                <w:rFonts w:ascii="Arial" w:hAnsi="Arial" w:cs="Arial"/>
                <w:color w:val="000000"/>
                <w:sz w:val="18"/>
                <w:szCs w:val="18"/>
                <w:highlight w:val="cyan"/>
                <w:lang w:eastAsia="zh-CN"/>
              </w:rPr>
              <w:t xml:space="preserve"> (9_20)</w:t>
            </w:r>
          </w:p>
        </w:tc>
        <w:tc>
          <w:tcPr>
            <w:tcW w:w="1326" w:type="dxa"/>
            <w:shd w:val="clear" w:color="auto" w:fill="auto"/>
            <w:vAlign w:val="center"/>
          </w:tcPr>
          <w:p w14:paraId="34CB8681" w14:textId="55FC02E9"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7EF3C865" w14:textId="41867C37"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4259D4C9" w14:textId="77777777" w:rsidTr="00215AFC">
        <w:trPr>
          <w:trHeight w:val="54"/>
          <w:jc w:val="center"/>
        </w:trPr>
        <w:tc>
          <w:tcPr>
            <w:tcW w:w="646" w:type="dxa"/>
            <w:shd w:val="clear" w:color="auto" w:fill="auto"/>
            <w:vAlign w:val="center"/>
          </w:tcPr>
          <w:p w14:paraId="66B0171D" w14:textId="70100BB3"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n34</w:t>
            </w:r>
          </w:p>
        </w:tc>
        <w:tc>
          <w:tcPr>
            <w:tcW w:w="646" w:type="dxa"/>
            <w:shd w:val="clear" w:color="auto" w:fill="auto"/>
            <w:vAlign w:val="center"/>
          </w:tcPr>
          <w:p w14:paraId="0C73A953" w14:textId="329DD24E"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n3</w:t>
            </w:r>
          </w:p>
        </w:tc>
        <w:tc>
          <w:tcPr>
            <w:tcW w:w="706" w:type="dxa"/>
            <w:shd w:val="clear" w:color="auto" w:fill="auto"/>
            <w:noWrap/>
            <w:vAlign w:val="center"/>
          </w:tcPr>
          <w:p w14:paraId="4C339D4F" w14:textId="6B99D2F9"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15</w:t>
            </w:r>
          </w:p>
        </w:tc>
        <w:tc>
          <w:tcPr>
            <w:tcW w:w="706" w:type="dxa"/>
            <w:shd w:val="clear" w:color="auto" w:fill="auto"/>
            <w:noWrap/>
            <w:vAlign w:val="center"/>
          </w:tcPr>
          <w:p w14:paraId="7326B677" w14:textId="073F9618"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2F32DA1C" w14:textId="2D6DBF1B"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3</w:t>
            </w:r>
          </w:p>
        </w:tc>
        <w:tc>
          <w:tcPr>
            <w:tcW w:w="1934" w:type="dxa"/>
            <w:shd w:val="clear" w:color="auto" w:fill="auto"/>
            <w:vAlign w:val="center"/>
          </w:tcPr>
          <w:p w14:paraId="4CE626C8" w14:textId="664944F9" w:rsidR="008E7D88" w:rsidRPr="00454D1E" w:rsidRDefault="008E7D88" w:rsidP="00541B1A">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(9_15)</w:t>
            </w:r>
          </w:p>
        </w:tc>
        <w:tc>
          <w:tcPr>
            <w:tcW w:w="1326" w:type="dxa"/>
            <w:shd w:val="clear" w:color="auto" w:fill="auto"/>
            <w:vAlign w:val="center"/>
          </w:tcPr>
          <w:p w14:paraId="346AB2DB" w14:textId="400882C1"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7C5C3A1F" w14:textId="5F581FD9"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7FEEE6FD" w14:textId="77777777" w:rsidTr="00215AFC">
        <w:trPr>
          <w:trHeight w:val="54"/>
          <w:jc w:val="center"/>
        </w:trPr>
        <w:tc>
          <w:tcPr>
            <w:tcW w:w="646" w:type="dxa"/>
            <w:shd w:val="clear" w:color="auto" w:fill="auto"/>
            <w:vAlign w:val="center"/>
          </w:tcPr>
          <w:p w14:paraId="0B4505EE" w14:textId="2DFF7F44"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720125F1" w14:textId="3DC2320A"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n48</w:t>
            </w:r>
          </w:p>
        </w:tc>
        <w:tc>
          <w:tcPr>
            <w:tcW w:w="706" w:type="dxa"/>
            <w:shd w:val="clear" w:color="auto" w:fill="auto"/>
            <w:noWrap/>
            <w:vAlign w:val="center"/>
          </w:tcPr>
          <w:p w14:paraId="31198E61" w14:textId="5E067768"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3C77F495" w14:textId="391FBF73"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60EECDB2" w14:textId="1200837C"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8.3</w:t>
            </w:r>
          </w:p>
        </w:tc>
        <w:tc>
          <w:tcPr>
            <w:tcW w:w="1934" w:type="dxa"/>
            <w:shd w:val="clear" w:color="auto" w:fill="auto"/>
            <w:vAlign w:val="center"/>
          </w:tcPr>
          <w:p w14:paraId="44561023" w14:textId="38C0E452" w:rsidR="008E7D88" w:rsidRPr="00454D1E" w:rsidRDefault="008E7D88" w:rsidP="00541B1A">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(9_100)</w:t>
            </w:r>
          </w:p>
        </w:tc>
        <w:tc>
          <w:tcPr>
            <w:tcW w:w="1326" w:type="dxa"/>
            <w:shd w:val="clear" w:color="auto" w:fill="auto"/>
            <w:vAlign w:val="center"/>
          </w:tcPr>
          <w:p w14:paraId="34B5ECD3" w14:textId="4AD551FC"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adjacent</w:t>
            </w:r>
          </w:p>
        </w:tc>
        <w:tc>
          <w:tcPr>
            <w:tcW w:w="1287" w:type="dxa"/>
            <w:shd w:val="clear" w:color="auto" w:fill="auto"/>
            <w:vAlign w:val="center"/>
          </w:tcPr>
          <w:p w14:paraId="424B39E3" w14:textId="213DCAFF" w:rsidR="008E7D88" w:rsidRPr="00C868EA" w:rsidRDefault="00215AFC" w:rsidP="00541B1A">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06068817" w14:textId="77777777" w:rsidTr="00215AFC">
        <w:trPr>
          <w:trHeight w:val="54"/>
          <w:jc w:val="center"/>
        </w:trPr>
        <w:tc>
          <w:tcPr>
            <w:tcW w:w="646" w:type="dxa"/>
            <w:shd w:val="clear" w:color="auto" w:fill="auto"/>
            <w:vAlign w:val="center"/>
          </w:tcPr>
          <w:p w14:paraId="0B20739F" w14:textId="649F12F2"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n1</w:t>
            </w:r>
          </w:p>
        </w:tc>
        <w:tc>
          <w:tcPr>
            <w:tcW w:w="646" w:type="dxa"/>
            <w:shd w:val="clear" w:color="auto" w:fill="auto"/>
            <w:vAlign w:val="center"/>
          </w:tcPr>
          <w:p w14:paraId="77004A0A" w14:textId="45A6C846"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n38</w:t>
            </w:r>
          </w:p>
        </w:tc>
        <w:tc>
          <w:tcPr>
            <w:tcW w:w="706" w:type="dxa"/>
            <w:shd w:val="clear" w:color="auto" w:fill="auto"/>
            <w:noWrap/>
            <w:vAlign w:val="center"/>
          </w:tcPr>
          <w:p w14:paraId="61255313" w14:textId="2A5DF0A9"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50</w:t>
            </w:r>
          </w:p>
        </w:tc>
        <w:tc>
          <w:tcPr>
            <w:tcW w:w="706" w:type="dxa"/>
            <w:shd w:val="clear" w:color="auto" w:fill="auto"/>
            <w:noWrap/>
            <w:vAlign w:val="center"/>
          </w:tcPr>
          <w:p w14:paraId="6FF0DA0A" w14:textId="70E644F4"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05E99F2F" w14:textId="4CF0425F"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2.9</w:t>
            </w:r>
          </w:p>
        </w:tc>
        <w:tc>
          <w:tcPr>
            <w:tcW w:w="1934" w:type="dxa"/>
            <w:shd w:val="clear" w:color="auto" w:fill="auto"/>
            <w:vAlign w:val="center"/>
          </w:tcPr>
          <w:p w14:paraId="6E8C70C3" w14:textId="382F088F" w:rsidR="008E7D88" w:rsidRPr="00454D1E" w:rsidRDefault="008E7D88" w:rsidP="00541B1A">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(10_50)</w:t>
            </w:r>
          </w:p>
        </w:tc>
        <w:tc>
          <w:tcPr>
            <w:tcW w:w="1326" w:type="dxa"/>
            <w:shd w:val="clear" w:color="auto" w:fill="auto"/>
            <w:vAlign w:val="center"/>
          </w:tcPr>
          <w:p w14:paraId="1CCEECDE" w14:textId="5A19FA1B" w:rsidR="008E7D88" w:rsidRPr="00C868EA" w:rsidRDefault="008E7D88" w:rsidP="00541B1A">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4961B639" w14:textId="5AA16224" w:rsidR="008E7D88" w:rsidRPr="00C868EA" w:rsidRDefault="00215AFC" w:rsidP="00541B1A">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58C878C8" w14:textId="77777777" w:rsidTr="00215AFC">
        <w:trPr>
          <w:trHeight w:val="54"/>
          <w:jc w:val="center"/>
        </w:trPr>
        <w:tc>
          <w:tcPr>
            <w:tcW w:w="646" w:type="dxa"/>
            <w:shd w:val="clear" w:color="auto" w:fill="auto"/>
            <w:vAlign w:val="center"/>
          </w:tcPr>
          <w:p w14:paraId="439F8391" w14:textId="02A09991"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n38</w:t>
            </w:r>
          </w:p>
        </w:tc>
        <w:tc>
          <w:tcPr>
            <w:tcW w:w="646" w:type="dxa"/>
            <w:shd w:val="clear" w:color="auto" w:fill="auto"/>
            <w:vAlign w:val="center"/>
          </w:tcPr>
          <w:p w14:paraId="598727C4" w14:textId="662FF5D0"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n66</w:t>
            </w:r>
          </w:p>
        </w:tc>
        <w:tc>
          <w:tcPr>
            <w:tcW w:w="706" w:type="dxa"/>
            <w:shd w:val="clear" w:color="auto" w:fill="auto"/>
            <w:noWrap/>
            <w:vAlign w:val="center"/>
          </w:tcPr>
          <w:p w14:paraId="310D7F18" w14:textId="58F617D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40</w:t>
            </w:r>
          </w:p>
        </w:tc>
        <w:tc>
          <w:tcPr>
            <w:tcW w:w="706" w:type="dxa"/>
            <w:shd w:val="clear" w:color="auto" w:fill="auto"/>
            <w:noWrap/>
            <w:vAlign w:val="center"/>
          </w:tcPr>
          <w:p w14:paraId="6DD17CFB" w14:textId="73FE47F5"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18B48B0B" w14:textId="7D1B7790"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1.9</w:t>
            </w:r>
          </w:p>
        </w:tc>
        <w:tc>
          <w:tcPr>
            <w:tcW w:w="1934" w:type="dxa"/>
            <w:shd w:val="clear" w:color="auto" w:fill="auto"/>
            <w:vAlign w:val="center"/>
          </w:tcPr>
          <w:p w14:paraId="6146E129" w14:textId="21C6CF5E" w:rsidR="008E7D88" w:rsidRPr="00454D1E" w:rsidRDefault="008E7D88" w:rsidP="008E7D88">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(10_40)</w:t>
            </w:r>
          </w:p>
        </w:tc>
        <w:tc>
          <w:tcPr>
            <w:tcW w:w="1326" w:type="dxa"/>
            <w:shd w:val="clear" w:color="auto" w:fill="auto"/>
          </w:tcPr>
          <w:p w14:paraId="7738DCA0" w14:textId="517C4177"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5B74D431" w14:textId="52CAA7D0"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1E3D19" w:rsidRPr="00C868EA" w14:paraId="390AF65D" w14:textId="77777777" w:rsidTr="00215AFC">
        <w:trPr>
          <w:trHeight w:val="54"/>
          <w:jc w:val="center"/>
        </w:trPr>
        <w:tc>
          <w:tcPr>
            <w:tcW w:w="646" w:type="dxa"/>
            <w:shd w:val="clear" w:color="auto" w:fill="auto"/>
            <w:vAlign w:val="center"/>
          </w:tcPr>
          <w:p w14:paraId="384E18EA" w14:textId="6C3218CC" w:rsidR="001E3D19" w:rsidRPr="00C868EA" w:rsidRDefault="001E3D19" w:rsidP="001E3D19">
            <w:pPr>
              <w:jc w:val="center"/>
              <w:rPr>
                <w:rFonts w:ascii="Arial" w:hAnsi="Arial" w:cs="Arial"/>
                <w:color w:val="000000"/>
                <w:sz w:val="18"/>
                <w:szCs w:val="18"/>
              </w:rPr>
            </w:pPr>
            <w:r w:rsidRPr="00C868EA">
              <w:rPr>
                <w:rFonts w:ascii="Arial" w:hAnsi="Arial" w:cs="Arial"/>
                <w:color w:val="000000"/>
                <w:sz w:val="18"/>
                <w:szCs w:val="18"/>
              </w:rPr>
              <w:t>n7</w:t>
            </w:r>
          </w:p>
        </w:tc>
        <w:tc>
          <w:tcPr>
            <w:tcW w:w="646" w:type="dxa"/>
            <w:shd w:val="clear" w:color="auto" w:fill="auto"/>
            <w:vAlign w:val="center"/>
          </w:tcPr>
          <w:p w14:paraId="271EAC71" w14:textId="58EE32A2" w:rsidR="001E3D19" w:rsidRPr="00C868EA" w:rsidRDefault="001E3D19" w:rsidP="001E3D19">
            <w:pPr>
              <w:jc w:val="center"/>
              <w:rPr>
                <w:rFonts w:ascii="Arial" w:hAnsi="Arial" w:cs="Arial"/>
                <w:color w:val="000000"/>
                <w:sz w:val="18"/>
                <w:szCs w:val="18"/>
              </w:rPr>
            </w:pPr>
            <w:r w:rsidRPr="00C868EA">
              <w:rPr>
                <w:rFonts w:ascii="Arial" w:hAnsi="Arial" w:cs="Arial"/>
                <w:color w:val="000000"/>
                <w:sz w:val="18"/>
                <w:szCs w:val="18"/>
              </w:rPr>
              <w:t>n3</w:t>
            </w:r>
          </w:p>
        </w:tc>
        <w:tc>
          <w:tcPr>
            <w:tcW w:w="706" w:type="dxa"/>
            <w:shd w:val="clear" w:color="auto" w:fill="auto"/>
            <w:noWrap/>
            <w:vAlign w:val="center"/>
          </w:tcPr>
          <w:p w14:paraId="5ECA1FF3" w14:textId="451959AD" w:rsidR="001E3D19" w:rsidRPr="00C868EA" w:rsidRDefault="001E3D19" w:rsidP="001E3D19">
            <w:pPr>
              <w:jc w:val="center"/>
              <w:rPr>
                <w:rFonts w:ascii="Arial" w:hAnsi="Arial" w:cs="Arial"/>
                <w:color w:val="000000"/>
                <w:sz w:val="18"/>
                <w:szCs w:val="18"/>
              </w:rPr>
            </w:pPr>
            <w:r w:rsidRPr="00C868EA">
              <w:rPr>
                <w:rFonts w:ascii="Arial" w:hAnsi="Arial" w:cs="Arial"/>
                <w:color w:val="000000"/>
                <w:sz w:val="18"/>
                <w:szCs w:val="18"/>
              </w:rPr>
              <w:t>50</w:t>
            </w:r>
          </w:p>
        </w:tc>
        <w:tc>
          <w:tcPr>
            <w:tcW w:w="706" w:type="dxa"/>
            <w:shd w:val="clear" w:color="auto" w:fill="auto"/>
            <w:noWrap/>
            <w:vAlign w:val="center"/>
          </w:tcPr>
          <w:p w14:paraId="0B389043" w14:textId="7892201B" w:rsidR="001E3D19" w:rsidRPr="00C868EA" w:rsidRDefault="001E3D19" w:rsidP="001E3D19">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14030BCC" w14:textId="18E698FB" w:rsidR="001E3D19" w:rsidRPr="00C868EA" w:rsidRDefault="001E3D19" w:rsidP="001E3D19">
            <w:pPr>
              <w:jc w:val="center"/>
              <w:rPr>
                <w:rFonts w:ascii="Arial" w:hAnsi="Arial" w:cs="Arial"/>
                <w:color w:val="000000"/>
                <w:sz w:val="18"/>
                <w:szCs w:val="18"/>
              </w:rPr>
            </w:pPr>
            <w:r w:rsidRPr="00C868EA">
              <w:rPr>
                <w:rFonts w:ascii="Arial" w:hAnsi="Arial" w:cs="Arial"/>
                <w:color w:val="000000"/>
                <w:sz w:val="18"/>
                <w:szCs w:val="18"/>
              </w:rPr>
              <w:t>0.6</w:t>
            </w:r>
          </w:p>
        </w:tc>
        <w:tc>
          <w:tcPr>
            <w:tcW w:w="1934" w:type="dxa"/>
            <w:shd w:val="clear" w:color="auto" w:fill="auto"/>
            <w:vAlign w:val="center"/>
          </w:tcPr>
          <w:p w14:paraId="53E84017" w14:textId="6187A1AF" w:rsidR="001E3D19" w:rsidRPr="008904A4" w:rsidRDefault="001E3D19" w:rsidP="001E3D19">
            <w:pPr>
              <w:jc w:val="center"/>
              <w:rPr>
                <w:rFonts w:ascii="Arial" w:hAnsi="Arial" w:cs="Arial"/>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(&gt;10_50)</w:t>
            </w:r>
          </w:p>
        </w:tc>
        <w:tc>
          <w:tcPr>
            <w:tcW w:w="1326" w:type="dxa"/>
            <w:shd w:val="clear" w:color="auto" w:fill="auto"/>
          </w:tcPr>
          <w:p w14:paraId="0FEF87ED" w14:textId="2B52A1E0" w:rsidR="001E3D19" w:rsidRPr="00D609FD" w:rsidRDefault="001E3D19" w:rsidP="001E3D19">
            <w:pPr>
              <w:jc w:val="center"/>
              <w:rPr>
                <w:rFonts w:ascii="Arial" w:hAnsi="Arial" w:cs="Arial"/>
                <w:color w:val="000000"/>
                <w:sz w:val="18"/>
                <w:szCs w:val="18"/>
              </w:rPr>
            </w:pPr>
            <w:r w:rsidRPr="00F724C5">
              <w:rPr>
                <w:rFonts w:ascii="Arial" w:hAnsi="Arial" w:cs="Arial"/>
                <w:color w:val="000000"/>
                <w:sz w:val="18"/>
                <w:szCs w:val="18"/>
              </w:rPr>
              <w:t>adjacent</w:t>
            </w:r>
          </w:p>
        </w:tc>
        <w:tc>
          <w:tcPr>
            <w:tcW w:w="1287" w:type="dxa"/>
            <w:shd w:val="clear" w:color="auto" w:fill="auto"/>
            <w:vAlign w:val="center"/>
          </w:tcPr>
          <w:p w14:paraId="733E5334" w14:textId="1C18C60D" w:rsidR="001E3D19" w:rsidRDefault="001E3D19" w:rsidP="001E3D19">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78A8769B" w14:textId="77777777" w:rsidTr="00215AFC">
        <w:trPr>
          <w:trHeight w:val="54"/>
          <w:jc w:val="center"/>
        </w:trPr>
        <w:tc>
          <w:tcPr>
            <w:tcW w:w="646" w:type="dxa"/>
            <w:shd w:val="clear" w:color="auto" w:fill="auto"/>
            <w:vAlign w:val="center"/>
          </w:tcPr>
          <w:p w14:paraId="1DCE63FB" w14:textId="568F2EDA"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n30</w:t>
            </w:r>
          </w:p>
        </w:tc>
        <w:tc>
          <w:tcPr>
            <w:tcW w:w="646" w:type="dxa"/>
            <w:shd w:val="clear" w:color="auto" w:fill="auto"/>
            <w:vAlign w:val="center"/>
          </w:tcPr>
          <w:p w14:paraId="11DE4710" w14:textId="4E053D82"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n66</w:t>
            </w:r>
          </w:p>
        </w:tc>
        <w:tc>
          <w:tcPr>
            <w:tcW w:w="706" w:type="dxa"/>
            <w:shd w:val="clear" w:color="auto" w:fill="auto"/>
            <w:noWrap/>
            <w:vAlign w:val="center"/>
          </w:tcPr>
          <w:p w14:paraId="1758F11B" w14:textId="3A1575AD"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w:t>
            </w:r>
          </w:p>
        </w:tc>
        <w:tc>
          <w:tcPr>
            <w:tcW w:w="706" w:type="dxa"/>
            <w:shd w:val="clear" w:color="auto" w:fill="auto"/>
            <w:noWrap/>
            <w:vAlign w:val="center"/>
          </w:tcPr>
          <w:p w14:paraId="4A264671" w14:textId="64503255"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39692848" w14:textId="73A7C1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8.3</w:t>
            </w:r>
          </w:p>
        </w:tc>
        <w:tc>
          <w:tcPr>
            <w:tcW w:w="1934" w:type="dxa"/>
            <w:shd w:val="clear" w:color="auto" w:fill="auto"/>
            <w:vAlign w:val="center"/>
          </w:tcPr>
          <w:p w14:paraId="123B13B9" w14:textId="05B5E33A" w:rsidR="008E7D88" w:rsidRPr="00454D1E" w:rsidRDefault="008E7D88" w:rsidP="008E7D88">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(&gt;10_10)</w:t>
            </w:r>
          </w:p>
        </w:tc>
        <w:tc>
          <w:tcPr>
            <w:tcW w:w="1326" w:type="dxa"/>
            <w:shd w:val="clear" w:color="auto" w:fill="auto"/>
          </w:tcPr>
          <w:p w14:paraId="7F705135" w14:textId="26E85570"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12E85684" w14:textId="4394CA8D"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59F2383B" w14:textId="77777777" w:rsidTr="00215AFC">
        <w:trPr>
          <w:trHeight w:val="54"/>
          <w:jc w:val="center"/>
        </w:trPr>
        <w:tc>
          <w:tcPr>
            <w:tcW w:w="646" w:type="dxa"/>
            <w:shd w:val="clear" w:color="auto" w:fill="auto"/>
            <w:vAlign w:val="center"/>
          </w:tcPr>
          <w:p w14:paraId="71DB0434" w14:textId="2DDAD840"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n34</w:t>
            </w:r>
          </w:p>
        </w:tc>
        <w:tc>
          <w:tcPr>
            <w:tcW w:w="646" w:type="dxa"/>
            <w:shd w:val="clear" w:color="auto" w:fill="auto"/>
            <w:vAlign w:val="center"/>
          </w:tcPr>
          <w:p w14:paraId="7A3D2E4E" w14:textId="3FA6E139"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n40</w:t>
            </w:r>
          </w:p>
        </w:tc>
        <w:tc>
          <w:tcPr>
            <w:tcW w:w="706" w:type="dxa"/>
            <w:shd w:val="clear" w:color="auto" w:fill="auto"/>
            <w:noWrap/>
            <w:vAlign w:val="center"/>
          </w:tcPr>
          <w:p w14:paraId="18266A70" w14:textId="001B169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15</w:t>
            </w:r>
          </w:p>
        </w:tc>
        <w:tc>
          <w:tcPr>
            <w:tcW w:w="706" w:type="dxa"/>
            <w:shd w:val="clear" w:color="auto" w:fill="auto"/>
            <w:noWrap/>
            <w:vAlign w:val="center"/>
          </w:tcPr>
          <w:p w14:paraId="14CE0728" w14:textId="2A3F1C6A"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3EF55369" w14:textId="5231DBC2"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6</w:t>
            </w:r>
          </w:p>
        </w:tc>
        <w:tc>
          <w:tcPr>
            <w:tcW w:w="1934" w:type="dxa"/>
            <w:shd w:val="clear" w:color="auto" w:fill="auto"/>
            <w:vAlign w:val="center"/>
          </w:tcPr>
          <w:p w14:paraId="648DC0BA" w14:textId="5DC8941E" w:rsidR="008E7D88" w:rsidRPr="00454D1E" w:rsidRDefault="008E7D88" w:rsidP="008E7D88">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(&gt;10_15)</w:t>
            </w:r>
          </w:p>
        </w:tc>
        <w:tc>
          <w:tcPr>
            <w:tcW w:w="1326" w:type="dxa"/>
            <w:shd w:val="clear" w:color="auto" w:fill="auto"/>
          </w:tcPr>
          <w:p w14:paraId="2D279AC1" w14:textId="3A22700C"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6368A944" w14:textId="7C3EE02F" w:rsidR="008E7D88" w:rsidRPr="00C868EA" w:rsidRDefault="00215AFC" w:rsidP="008E7D88">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4CD040E9" w14:textId="77777777" w:rsidTr="00215AFC">
        <w:trPr>
          <w:trHeight w:val="54"/>
          <w:jc w:val="center"/>
        </w:trPr>
        <w:tc>
          <w:tcPr>
            <w:tcW w:w="646" w:type="dxa"/>
            <w:shd w:val="clear" w:color="auto" w:fill="auto"/>
            <w:vAlign w:val="center"/>
          </w:tcPr>
          <w:p w14:paraId="3C6420CD" w14:textId="72E7194A"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n34</w:t>
            </w:r>
          </w:p>
        </w:tc>
        <w:tc>
          <w:tcPr>
            <w:tcW w:w="646" w:type="dxa"/>
            <w:shd w:val="clear" w:color="auto" w:fill="auto"/>
            <w:vAlign w:val="center"/>
          </w:tcPr>
          <w:p w14:paraId="684B2B7E" w14:textId="26C21648"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706" w:type="dxa"/>
            <w:shd w:val="clear" w:color="auto" w:fill="auto"/>
            <w:noWrap/>
            <w:vAlign w:val="center"/>
          </w:tcPr>
          <w:p w14:paraId="26D06481" w14:textId="7EDD9F4B"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15</w:t>
            </w:r>
          </w:p>
        </w:tc>
        <w:tc>
          <w:tcPr>
            <w:tcW w:w="706" w:type="dxa"/>
            <w:shd w:val="clear" w:color="auto" w:fill="auto"/>
            <w:noWrap/>
            <w:vAlign w:val="center"/>
          </w:tcPr>
          <w:p w14:paraId="23AC79A3" w14:textId="173509F8"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w:t>
            </w:r>
          </w:p>
        </w:tc>
        <w:tc>
          <w:tcPr>
            <w:tcW w:w="667" w:type="dxa"/>
            <w:shd w:val="clear" w:color="auto" w:fill="auto"/>
            <w:noWrap/>
            <w:vAlign w:val="center"/>
          </w:tcPr>
          <w:p w14:paraId="2AC334B6" w14:textId="68CC1D2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3.2</w:t>
            </w:r>
          </w:p>
        </w:tc>
        <w:tc>
          <w:tcPr>
            <w:tcW w:w="1934" w:type="dxa"/>
            <w:shd w:val="clear" w:color="auto" w:fill="auto"/>
            <w:vAlign w:val="center"/>
          </w:tcPr>
          <w:p w14:paraId="1DCA036F" w14:textId="79881605" w:rsidR="008E7D88" w:rsidRPr="00454D1E" w:rsidRDefault="008E7D88" w:rsidP="008E7D88">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(&gt;10_15)</w:t>
            </w:r>
          </w:p>
        </w:tc>
        <w:tc>
          <w:tcPr>
            <w:tcW w:w="1326" w:type="dxa"/>
            <w:shd w:val="clear" w:color="auto" w:fill="auto"/>
          </w:tcPr>
          <w:p w14:paraId="69F28094" w14:textId="56314557"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173BA401" w14:textId="132B5480" w:rsidR="008E7D88" w:rsidRPr="00C868EA" w:rsidRDefault="00215AFC" w:rsidP="008E7D88">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0834E199" w14:textId="77777777" w:rsidTr="00215AFC">
        <w:trPr>
          <w:trHeight w:val="54"/>
          <w:jc w:val="center"/>
        </w:trPr>
        <w:tc>
          <w:tcPr>
            <w:tcW w:w="646" w:type="dxa"/>
            <w:shd w:val="clear" w:color="auto" w:fill="auto"/>
            <w:vAlign w:val="center"/>
          </w:tcPr>
          <w:p w14:paraId="6C571ACF" w14:textId="74C1B360"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n38</w:t>
            </w:r>
          </w:p>
        </w:tc>
        <w:tc>
          <w:tcPr>
            <w:tcW w:w="646" w:type="dxa"/>
            <w:shd w:val="clear" w:color="auto" w:fill="auto"/>
            <w:vAlign w:val="center"/>
          </w:tcPr>
          <w:p w14:paraId="64AC742D" w14:textId="460B69ED"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n1</w:t>
            </w:r>
          </w:p>
        </w:tc>
        <w:tc>
          <w:tcPr>
            <w:tcW w:w="706" w:type="dxa"/>
            <w:shd w:val="clear" w:color="auto" w:fill="auto"/>
            <w:noWrap/>
            <w:vAlign w:val="center"/>
          </w:tcPr>
          <w:p w14:paraId="46F1E1A7" w14:textId="3EEB9345"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40</w:t>
            </w:r>
          </w:p>
        </w:tc>
        <w:tc>
          <w:tcPr>
            <w:tcW w:w="706" w:type="dxa"/>
            <w:shd w:val="clear" w:color="auto" w:fill="auto"/>
            <w:noWrap/>
            <w:vAlign w:val="center"/>
          </w:tcPr>
          <w:p w14:paraId="486A8E72" w14:textId="6E7DA6AA"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3AE78FE5" w14:textId="656FB779"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1.9</w:t>
            </w:r>
          </w:p>
        </w:tc>
        <w:tc>
          <w:tcPr>
            <w:tcW w:w="1934" w:type="dxa"/>
            <w:shd w:val="clear" w:color="auto" w:fill="auto"/>
          </w:tcPr>
          <w:p w14:paraId="60880DEB" w14:textId="09DE9692" w:rsidR="008E7D88" w:rsidRPr="00454D1E" w:rsidRDefault="008E7D88" w:rsidP="008E7D88">
            <w:pPr>
              <w:jc w:val="center"/>
              <w:rPr>
                <w:rFonts w:ascii="Arial" w:hAnsi="Arial" w:cs="Arial"/>
                <w:b/>
                <w:bCs/>
                <w:color w:val="000000"/>
                <w:sz w:val="18"/>
                <w:szCs w:val="18"/>
                <w:highlight w:val="cyan"/>
              </w:rPr>
            </w:pPr>
            <w:r w:rsidRPr="00E66DF0">
              <w:rPr>
                <w:rFonts w:ascii="Arial" w:hAnsi="Arial" w:cs="Arial"/>
                <w:color w:val="000000"/>
                <w:sz w:val="18"/>
                <w:szCs w:val="18"/>
                <w:highlight w:val="cyan"/>
              </w:rPr>
              <w:t>&gt;ACLR2 (&gt;10_40)</w:t>
            </w:r>
          </w:p>
        </w:tc>
        <w:tc>
          <w:tcPr>
            <w:tcW w:w="1326" w:type="dxa"/>
            <w:shd w:val="clear" w:color="auto" w:fill="auto"/>
          </w:tcPr>
          <w:p w14:paraId="5E8AE662" w14:textId="3B3DF14C"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11B51AAA" w14:textId="3E2B63F5"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563429E8" w14:textId="77777777" w:rsidTr="00215AFC">
        <w:trPr>
          <w:trHeight w:val="54"/>
          <w:jc w:val="center"/>
        </w:trPr>
        <w:tc>
          <w:tcPr>
            <w:tcW w:w="646" w:type="dxa"/>
            <w:shd w:val="clear" w:color="auto" w:fill="auto"/>
            <w:vAlign w:val="center"/>
          </w:tcPr>
          <w:p w14:paraId="6FBF68EB" w14:textId="3B430AF3"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n38</w:t>
            </w:r>
          </w:p>
        </w:tc>
        <w:tc>
          <w:tcPr>
            <w:tcW w:w="646" w:type="dxa"/>
            <w:shd w:val="clear" w:color="auto" w:fill="auto"/>
            <w:vAlign w:val="center"/>
          </w:tcPr>
          <w:p w14:paraId="1D29045F" w14:textId="1607D0B1"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n2</w:t>
            </w:r>
          </w:p>
        </w:tc>
        <w:tc>
          <w:tcPr>
            <w:tcW w:w="706" w:type="dxa"/>
            <w:shd w:val="clear" w:color="auto" w:fill="auto"/>
            <w:noWrap/>
            <w:vAlign w:val="center"/>
          </w:tcPr>
          <w:p w14:paraId="499973DF" w14:textId="44DDC38F"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40</w:t>
            </w:r>
          </w:p>
        </w:tc>
        <w:tc>
          <w:tcPr>
            <w:tcW w:w="706" w:type="dxa"/>
            <w:shd w:val="clear" w:color="auto" w:fill="auto"/>
            <w:noWrap/>
            <w:vAlign w:val="center"/>
          </w:tcPr>
          <w:p w14:paraId="1EFF172B" w14:textId="0AA413B4"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3B288857" w14:textId="53949032"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0.6</w:t>
            </w:r>
          </w:p>
        </w:tc>
        <w:tc>
          <w:tcPr>
            <w:tcW w:w="1934" w:type="dxa"/>
            <w:shd w:val="clear" w:color="auto" w:fill="auto"/>
          </w:tcPr>
          <w:p w14:paraId="1D034288" w14:textId="056CA3A9" w:rsidR="008E7D88" w:rsidRPr="00454D1E" w:rsidRDefault="008E7D88" w:rsidP="008E7D88">
            <w:pPr>
              <w:jc w:val="center"/>
              <w:rPr>
                <w:rFonts w:ascii="Arial" w:hAnsi="Arial" w:cs="Arial"/>
                <w:b/>
                <w:bCs/>
                <w:color w:val="000000"/>
                <w:sz w:val="18"/>
                <w:szCs w:val="18"/>
                <w:highlight w:val="cyan"/>
              </w:rPr>
            </w:pPr>
            <w:r w:rsidRPr="00E66DF0">
              <w:rPr>
                <w:rFonts w:ascii="Arial" w:hAnsi="Arial" w:cs="Arial"/>
                <w:color w:val="000000"/>
                <w:sz w:val="18"/>
                <w:szCs w:val="18"/>
                <w:highlight w:val="cyan"/>
              </w:rPr>
              <w:t>&gt;ACLR2 (&gt;10_40)</w:t>
            </w:r>
          </w:p>
        </w:tc>
        <w:tc>
          <w:tcPr>
            <w:tcW w:w="1326" w:type="dxa"/>
            <w:shd w:val="clear" w:color="auto" w:fill="auto"/>
          </w:tcPr>
          <w:p w14:paraId="211C157A" w14:textId="525ED084"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4D70BA64" w14:textId="21A67497"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0441BAD9" w14:textId="77777777" w:rsidTr="00215AFC">
        <w:trPr>
          <w:trHeight w:val="54"/>
          <w:jc w:val="center"/>
        </w:trPr>
        <w:tc>
          <w:tcPr>
            <w:tcW w:w="646" w:type="dxa"/>
            <w:shd w:val="clear" w:color="auto" w:fill="auto"/>
            <w:vAlign w:val="center"/>
          </w:tcPr>
          <w:p w14:paraId="2A38952F" w14:textId="33CF4789"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n38</w:t>
            </w:r>
          </w:p>
        </w:tc>
        <w:tc>
          <w:tcPr>
            <w:tcW w:w="646" w:type="dxa"/>
            <w:shd w:val="clear" w:color="auto" w:fill="auto"/>
            <w:vAlign w:val="center"/>
          </w:tcPr>
          <w:p w14:paraId="57BFE5C5" w14:textId="31F83500"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n25</w:t>
            </w:r>
          </w:p>
        </w:tc>
        <w:tc>
          <w:tcPr>
            <w:tcW w:w="706" w:type="dxa"/>
            <w:shd w:val="clear" w:color="auto" w:fill="auto"/>
            <w:noWrap/>
            <w:vAlign w:val="center"/>
          </w:tcPr>
          <w:p w14:paraId="77DE8B28" w14:textId="1A161FDD"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40</w:t>
            </w:r>
          </w:p>
        </w:tc>
        <w:tc>
          <w:tcPr>
            <w:tcW w:w="706" w:type="dxa"/>
            <w:shd w:val="clear" w:color="auto" w:fill="auto"/>
            <w:noWrap/>
            <w:vAlign w:val="center"/>
          </w:tcPr>
          <w:p w14:paraId="2F8D8082" w14:textId="5DD1131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6287C22F" w14:textId="38D7115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0.6</w:t>
            </w:r>
          </w:p>
        </w:tc>
        <w:tc>
          <w:tcPr>
            <w:tcW w:w="1934" w:type="dxa"/>
            <w:shd w:val="clear" w:color="auto" w:fill="auto"/>
          </w:tcPr>
          <w:p w14:paraId="0D315F71" w14:textId="2DC1B763" w:rsidR="008E7D88" w:rsidRPr="00454D1E" w:rsidRDefault="008E7D88" w:rsidP="008E7D88">
            <w:pPr>
              <w:jc w:val="center"/>
              <w:rPr>
                <w:rFonts w:ascii="Arial" w:hAnsi="Arial" w:cs="Arial"/>
                <w:b/>
                <w:bCs/>
                <w:color w:val="000000"/>
                <w:sz w:val="18"/>
                <w:szCs w:val="18"/>
                <w:highlight w:val="cyan"/>
              </w:rPr>
            </w:pPr>
            <w:r w:rsidRPr="00E66DF0">
              <w:rPr>
                <w:rFonts w:ascii="Arial" w:hAnsi="Arial" w:cs="Arial"/>
                <w:color w:val="000000"/>
                <w:sz w:val="18"/>
                <w:szCs w:val="18"/>
                <w:highlight w:val="cyan"/>
              </w:rPr>
              <w:t>&gt;ACLR2 (&gt;10_40)</w:t>
            </w:r>
          </w:p>
        </w:tc>
        <w:tc>
          <w:tcPr>
            <w:tcW w:w="1326" w:type="dxa"/>
            <w:shd w:val="clear" w:color="auto" w:fill="auto"/>
          </w:tcPr>
          <w:p w14:paraId="3A2727C6" w14:textId="1A7244FA"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0B2DB9D7" w14:textId="09D37C62"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02088A9A" w14:textId="77777777" w:rsidTr="00215AFC">
        <w:trPr>
          <w:trHeight w:val="54"/>
          <w:jc w:val="center"/>
        </w:trPr>
        <w:tc>
          <w:tcPr>
            <w:tcW w:w="646" w:type="dxa"/>
            <w:shd w:val="clear" w:color="auto" w:fill="auto"/>
            <w:vAlign w:val="center"/>
          </w:tcPr>
          <w:p w14:paraId="68A9CE94" w14:textId="7BA516F2"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n38</w:t>
            </w:r>
          </w:p>
        </w:tc>
        <w:tc>
          <w:tcPr>
            <w:tcW w:w="646" w:type="dxa"/>
            <w:shd w:val="clear" w:color="auto" w:fill="auto"/>
            <w:vAlign w:val="center"/>
          </w:tcPr>
          <w:p w14:paraId="5566E300" w14:textId="076E34C8"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n78</w:t>
            </w:r>
          </w:p>
        </w:tc>
        <w:tc>
          <w:tcPr>
            <w:tcW w:w="706" w:type="dxa"/>
            <w:shd w:val="clear" w:color="auto" w:fill="auto"/>
            <w:noWrap/>
            <w:vAlign w:val="center"/>
          </w:tcPr>
          <w:p w14:paraId="671F4BAB" w14:textId="29EBA1AB"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40</w:t>
            </w:r>
          </w:p>
        </w:tc>
        <w:tc>
          <w:tcPr>
            <w:tcW w:w="706" w:type="dxa"/>
            <w:shd w:val="clear" w:color="auto" w:fill="auto"/>
            <w:noWrap/>
            <w:vAlign w:val="center"/>
          </w:tcPr>
          <w:p w14:paraId="36A6C2B4" w14:textId="4FA5DBC3"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w:t>
            </w:r>
          </w:p>
        </w:tc>
        <w:tc>
          <w:tcPr>
            <w:tcW w:w="667" w:type="dxa"/>
            <w:shd w:val="clear" w:color="auto" w:fill="auto"/>
            <w:noWrap/>
            <w:vAlign w:val="center"/>
          </w:tcPr>
          <w:p w14:paraId="3688363A" w14:textId="28EC9BF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8.3</w:t>
            </w:r>
          </w:p>
        </w:tc>
        <w:tc>
          <w:tcPr>
            <w:tcW w:w="1934" w:type="dxa"/>
            <w:shd w:val="clear" w:color="auto" w:fill="auto"/>
            <w:vAlign w:val="center"/>
          </w:tcPr>
          <w:p w14:paraId="229529D0" w14:textId="1828EBB7" w:rsidR="008E7D88" w:rsidRPr="00454D1E" w:rsidRDefault="008E7D88" w:rsidP="008E7D88">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(&gt;10_40)</w:t>
            </w:r>
          </w:p>
        </w:tc>
        <w:tc>
          <w:tcPr>
            <w:tcW w:w="1326" w:type="dxa"/>
            <w:shd w:val="clear" w:color="auto" w:fill="auto"/>
          </w:tcPr>
          <w:p w14:paraId="4F71C2C4" w14:textId="2CCCE950"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5A49A780" w14:textId="00557BDC" w:rsidR="008E7D88" w:rsidRPr="00C868EA" w:rsidRDefault="00215AFC" w:rsidP="008E7D88">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5CAFF943" w14:textId="77777777" w:rsidTr="00215AFC">
        <w:trPr>
          <w:trHeight w:val="54"/>
          <w:jc w:val="center"/>
        </w:trPr>
        <w:tc>
          <w:tcPr>
            <w:tcW w:w="646" w:type="dxa"/>
            <w:shd w:val="clear" w:color="auto" w:fill="auto"/>
            <w:vAlign w:val="center"/>
          </w:tcPr>
          <w:p w14:paraId="1CB9DC89" w14:textId="74E784C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n39</w:t>
            </w:r>
          </w:p>
        </w:tc>
        <w:tc>
          <w:tcPr>
            <w:tcW w:w="646" w:type="dxa"/>
            <w:shd w:val="clear" w:color="auto" w:fill="auto"/>
            <w:vAlign w:val="center"/>
          </w:tcPr>
          <w:p w14:paraId="214E3C28" w14:textId="70DE8496"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706" w:type="dxa"/>
            <w:shd w:val="clear" w:color="auto" w:fill="auto"/>
            <w:noWrap/>
            <w:vAlign w:val="center"/>
          </w:tcPr>
          <w:p w14:paraId="5166807B" w14:textId="23915FB6"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40</w:t>
            </w:r>
          </w:p>
        </w:tc>
        <w:tc>
          <w:tcPr>
            <w:tcW w:w="706" w:type="dxa"/>
            <w:shd w:val="clear" w:color="auto" w:fill="auto"/>
            <w:noWrap/>
            <w:vAlign w:val="center"/>
          </w:tcPr>
          <w:p w14:paraId="645BC021" w14:textId="1B118E4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w:t>
            </w:r>
          </w:p>
        </w:tc>
        <w:tc>
          <w:tcPr>
            <w:tcW w:w="667" w:type="dxa"/>
            <w:shd w:val="clear" w:color="auto" w:fill="auto"/>
            <w:noWrap/>
            <w:vAlign w:val="center"/>
          </w:tcPr>
          <w:p w14:paraId="2EE69CD6" w14:textId="0B8C0660"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3.3</w:t>
            </w:r>
          </w:p>
        </w:tc>
        <w:tc>
          <w:tcPr>
            <w:tcW w:w="1934" w:type="dxa"/>
            <w:shd w:val="clear" w:color="auto" w:fill="auto"/>
            <w:vAlign w:val="center"/>
          </w:tcPr>
          <w:p w14:paraId="601B9854" w14:textId="15DD366B" w:rsidR="008E7D88" w:rsidRPr="00454D1E" w:rsidRDefault="008E7D88" w:rsidP="008E7D88">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(&gt;10_40)</w:t>
            </w:r>
          </w:p>
        </w:tc>
        <w:tc>
          <w:tcPr>
            <w:tcW w:w="1326" w:type="dxa"/>
            <w:shd w:val="clear" w:color="auto" w:fill="auto"/>
          </w:tcPr>
          <w:p w14:paraId="1DAFBF83" w14:textId="4C1F6845"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7A52B4C4" w14:textId="6A7D53BA" w:rsidR="008E7D88" w:rsidRPr="00C868EA" w:rsidRDefault="00215AFC" w:rsidP="008E7D88">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193E53D1" w14:textId="77777777" w:rsidTr="00215AFC">
        <w:trPr>
          <w:trHeight w:val="54"/>
          <w:jc w:val="center"/>
        </w:trPr>
        <w:tc>
          <w:tcPr>
            <w:tcW w:w="646" w:type="dxa"/>
            <w:shd w:val="clear" w:color="auto" w:fill="auto"/>
            <w:vAlign w:val="center"/>
          </w:tcPr>
          <w:p w14:paraId="65FA79D8" w14:textId="627D5A6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w:t>
            </w:r>
          </w:p>
        </w:tc>
        <w:tc>
          <w:tcPr>
            <w:tcW w:w="646" w:type="dxa"/>
            <w:shd w:val="clear" w:color="auto" w:fill="auto"/>
            <w:vAlign w:val="center"/>
          </w:tcPr>
          <w:p w14:paraId="552152FF" w14:textId="7E02B9DF"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706" w:type="dxa"/>
            <w:shd w:val="clear" w:color="auto" w:fill="auto"/>
            <w:noWrap/>
            <w:vAlign w:val="center"/>
          </w:tcPr>
          <w:p w14:paraId="7A79E051" w14:textId="49A19BA5"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50</w:t>
            </w:r>
          </w:p>
        </w:tc>
        <w:tc>
          <w:tcPr>
            <w:tcW w:w="706" w:type="dxa"/>
            <w:shd w:val="clear" w:color="auto" w:fill="auto"/>
            <w:noWrap/>
            <w:vAlign w:val="center"/>
          </w:tcPr>
          <w:p w14:paraId="309F81E8" w14:textId="57DCD7B1"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w:t>
            </w:r>
          </w:p>
        </w:tc>
        <w:tc>
          <w:tcPr>
            <w:tcW w:w="667" w:type="dxa"/>
            <w:shd w:val="clear" w:color="auto" w:fill="auto"/>
            <w:noWrap/>
            <w:vAlign w:val="center"/>
          </w:tcPr>
          <w:p w14:paraId="72476C22" w14:textId="4E4B7778"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0.7</w:t>
            </w:r>
          </w:p>
        </w:tc>
        <w:tc>
          <w:tcPr>
            <w:tcW w:w="1934" w:type="dxa"/>
            <w:shd w:val="clear" w:color="auto" w:fill="auto"/>
            <w:vAlign w:val="center"/>
          </w:tcPr>
          <w:p w14:paraId="390C3FCD" w14:textId="40330C16" w:rsidR="008E7D88" w:rsidRPr="00454D1E" w:rsidRDefault="008E7D88" w:rsidP="008E7D88">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(&gt;10_50)</w:t>
            </w:r>
          </w:p>
        </w:tc>
        <w:tc>
          <w:tcPr>
            <w:tcW w:w="1326" w:type="dxa"/>
            <w:shd w:val="clear" w:color="auto" w:fill="auto"/>
          </w:tcPr>
          <w:p w14:paraId="25F8613C" w14:textId="6BF00079"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44B6F265" w14:textId="6501F83C" w:rsidR="008E7D88" w:rsidRPr="00C868EA" w:rsidRDefault="00215AFC" w:rsidP="008E7D88">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597339AF" w14:textId="77777777" w:rsidTr="00215AFC">
        <w:trPr>
          <w:trHeight w:val="54"/>
          <w:jc w:val="center"/>
        </w:trPr>
        <w:tc>
          <w:tcPr>
            <w:tcW w:w="646" w:type="dxa"/>
            <w:shd w:val="clear" w:color="auto" w:fill="auto"/>
            <w:vAlign w:val="center"/>
          </w:tcPr>
          <w:p w14:paraId="07223552" w14:textId="01638B80"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n46</w:t>
            </w:r>
          </w:p>
        </w:tc>
        <w:tc>
          <w:tcPr>
            <w:tcW w:w="646" w:type="dxa"/>
            <w:shd w:val="clear" w:color="auto" w:fill="auto"/>
            <w:vAlign w:val="center"/>
          </w:tcPr>
          <w:p w14:paraId="46644DB3" w14:textId="62EB695E"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n48</w:t>
            </w:r>
          </w:p>
        </w:tc>
        <w:tc>
          <w:tcPr>
            <w:tcW w:w="706" w:type="dxa"/>
            <w:shd w:val="clear" w:color="auto" w:fill="auto"/>
            <w:noWrap/>
            <w:vAlign w:val="center"/>
          </w:tcPr>
          <w:p w14:paraId="1105ADBD" w14:textId="7C361A01"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80</w:t>
            </w:r>
          </w:p>
        </w:tc>
        <w:tc>
          <w:tcPr>
            <w:tcW w:w="706" w:type="dxa"/>
            <w:shd w:val="clear" w:color="auto" w:fill="auto"/>
            <w:noWrap/>
            <w:vAlign w:val="center"/>
          </w:tcPr>
          <w:p w14:paraId="21E6D9BE" w14:textId="4290A262"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303C1CB3" w14:textId="41B2538E"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13.3</w:t>
            </w:r>
          </w:p>
        </w:tc>
        <w:tc>
          <w:tcPr>
            <w:tcW w:w="1934" w:type="dxa"/>
            <w:shd w:val="clear" w:color="auto" w:fill="auto"/>
            <w:vAlign w:val="center"/>
          </w:tcPr>
          <w:p w14:paraId="0D25CE3B" w14:textId="713C5323" w:rsidR="008E7D88" w:rsidRPr="00454D1E" w:rsidRDefault="008E7D88" w:rsidP="008E7D88">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(&gt;10_100)</w:t>
            </w:r>
          </w:p>
        </w:tc>
        <w:tc>
          <w:tcPr>
            <w:tcW w:w="1326" w:type="dxa"/>
            <w:shd w:val="clear" w:color="auto" w:fill="auto"/>
          </w:tcPr>
          <w:p w14:paraId="7E6560AE" w14:textId="714F00E3"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123AFCB5" w14:textId="1978E836"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bookmarkEnd w:id="3"/>
    </w:tbl>
    <w:p w14:paraId="5938DAAF" w14:textId="0D9F70BB" w:rsidR="005815A1" w:rsidRDefault="005815A1" w:rsidP="008E7D88">
      <w:pPr>
        <w:rPr>
          <w:sz w:val="20"/>
          <w:szCs w:val="20"/>
        </w:rPr>
      </w:pPr>
    </w:p>
    <w:p w14:paraId="1CCB2E9D" w14:textId="31AD6B2F" w:rsidR="00215AFC" w:rsidRDefault="00215AFC" w:rsidP="00215AFC">
      <w:pPr>
        <w:rPr>
          <w:sz w:val="20"/>
          <w:szCs w:val="20"/>
        </w:rPr>
      </w:pPr>
      <w:r>
        <w:rPr>
          <w:sz w:val="20"/>
          <w:szCs w:val="20"/>
        </w:rPr>
        <w:t>N</w:t>
      </w:r>
      <w:r w:rsidRPr="00330641">
        <w:rPr>
          <w:sz w:val="20"/>
          <w:szCs w:val="20"/>
        </w:rPr>
        <w:t>ot</w:t>
      </w:r>
      <w:r>
        <w:rPr>
          <w:sz w:val="20"/>
          <w:szCs w:val="20"/>
        </w:rPr>
        <w:t>e</w:t>
      </w:r>
      <w:r w:rsidRPr="00330641">
        <w:rPr>
          <w:sz w:val="20"/>
          <w:szCs w:val="20"/>
        </w:rPr>
        <w:t xml:space="preserve"> that some of the test points (red highlight) do not use the largest UL CBW</w:t>
      </w:r>
      <w:r w:rsidR="001E3D19">
        <w:rPr>
          <w:sz w:val="20"/>
          <w:szCs w:val="20"/>
        </w:rPr>
        <w:t>.</w:t>
      </w:r>
      <w:r w:rsidRPr="00330641">
        <w:rPr>
          <w:sz w:val="20"/>
          <w:szCs w:val="20"/>
        </w:rPr>
        <w:t xml:space="preserve"> </w:t>
      </w:r>
      <w:r w:rsidR="001E3D19">
        <w:rPr>
          <w:sz w:val="20"/>
          <w:szCs w:val="20"/>
        </w:rPr>
        <w:t>This</w:t>
      </w:r>
      <w:r w:rsidRPr="00330641">
        <w:rPr>
          <w:sz w:val="20"/>
          <w:szCs w:val="20"/>
        </w:rPr>
        <w:t xml:space="preserve"> may be due to the CBW valid within the BCS</w:t>
      </w:r>
      <w:r w:rsidR="001E3D19">
        <w:rPr>
          <w:sz w:val="20"/>
          <w:szCs w:val="20"/>
        </w:rPr>
        <w:t>.</w:t>
      </w:r>
      <w:r w:rsidRPr="00330641">
        <w:rPr>
          <w:sz w:val="20"/>
          <w:szCs w:val="20"/>
        </w:rPr>
        <w:t xml:space="preserve"> </w:t>
      </w:r>
      <w:r w:rsidR="001E3D19">
        <w:rPr>
          <w:sz w:val="20"/>
          <w:szCs w:val="20"/>
        </w:rPr>
        <w:t>We</w:t>
      </w:r>
      <w:r w:rsidRPr="00330641">
        <w:rPr>
          <w:sz w:val="20"/>
          <w:szCs w:val="20"/>
        </w:rPr>
        <w:t xml:space="preserve"> may need </w:t>
      </w:r>
      <w:r w:rsidR="001E3D19">
        <w:rPr>
          <w:sz w:val="20"/>
          <w:szCs w:val="20"/>
        </w:rPr>
        <w:t xml:space="preserve">to conduct additional validation </w:t>
      </w:r>
      <w:r w:rsidRPr="00330641">
        <w:rPr>
          <w:sz w:val="20"/>
          <w:szCs w:val="20"/>
        </w:rPr>
        <w:t xml:space="preserve">checks. </w:t>
      </w:r>
    </w:p>
    <w:p w14:paraId="479075AF" w14:textId="77777777" w:rsidR="00215AFC" w:rsidRPr="00330641" w:rsidRDefault="00215AFC" w:rsidP="00215AFC">
      <w:pPr>
        <w:rPr>
          <w:sz w:val="20"/>
          <w:szCs w:val="20"/>
        </w:rPr>
      </w:pPr>
    </w:p>
    <w:p w14:paraId="38B4739A" w14:textId="6CE005E2" w:rsidR="005815A1" w:rsidRDefault="005815A1" w:rsidP="008E7D88">
      <w:pPr>
        <w:rPr>
          <w:sz w:val="20"/>
          <w:szCs w:val="20"/>
        </w:rPr>
      </w:pPr>
      <w:r>
        <w:rPr>
          <w:sz w:val="20"/>
          <w:szCs w:val="20"/>
        </w:rPr>
        <w:t>On top of the UL/DL bands their CBW, MSD and ACLR range, Table 1 adds:</w:t>
      </w:r>
    </w:p>
    <w:p w14:paraId="5F529B21" w14:textId="20C4B112" w:rsidR="005815A1" w:rsidRPr="005815A1" w:rsidRDefault="005815A1" w:rsidP="002930DC">
      <w:pPr>
        <w:pStyle w:val="ListParagraph"/>
        <w:numPr>
          <w:ilvl w:val="0"/>
          <w:numId w:val="29"/>
        </w:numPr>
        <w:spacing w:after="0"/>
        <w:ind w:firstLineChars="0"/>
      </w:pPr>
      <w:r w:rsidRPr="005815A1">
        <w:t>for the &gt;ACLR2 cases, the exact ACLR range</w:t>
      </w:r>
      <w:r>
        <w:t xml:space="preserve"> up to &gt;10</w:t>
      </w:r>
      <w:r w:rsidRPr="005815A1">
        <w:t xml:space="preserve"> is reported in </w:t>
      </w:r>
      <w:r>
        <w:t>parenthesis</w:t>
      </w:r>
      <w:r w:rsidR="001E3D19">
        <w:t>,</w:t>
      </w:r>
      <w:r w:rsidRPr="005815A1">
        <w:t xml:space="preserve"> with the associated max UL CBW for the band (not BCS)</w:t>
      </w:r>
      <w:r w:rsidR="001E3D19">
        <w:t xml:space="preserve"> presented</w:t>
      </w:r>
      <w:r w:rsidRPr="005815A1">
        <w:t xml:space="preserve"> in the form (ACLR </w:t>
      </w:r>
      <w:proofErr w:type="spellStart"/>
      <w:r w:rsidRPr="005815A1">
        <w:t>number_CBW</w:t>
      </w:r>
      <w:proofErr w:type="spellEnd"/>
      <w:r w:rsidRPr="005815A1">
        <w:t xml:space="preserve">), </w:t>
      </w:r>
      <w:r w:rsidR="001E3D19">
        <w:t xml:space="preserve">with </w:t>
      </w:r>
      <w:r w:rsidRPr="005815A1">
        <w:t>up to ACLR6 highlighted in bold.</w:t>
      </w:r>
    </w:p>
    <w:p w14:paraId="694EA57C" w14:textId="1FDCBDF3" w:rsidR="005815A1" w:rsidRDefault="005815A1" w:rsidP="002930DC">
      <w:pPr>
        <w:pStyle w:val="ListParagraph"/>
        <w:numPr>
          <w:ilvl w:val="0"/>
          <w:numId w:val="29"/>
        </w:numPr>
        <w:spacing w:after="0"/>
        <w:ind w:firstLineChars="0"/>
      </w:pPr>
      <w:r>
        <w:t>W</w:t>
      </w:r>
      <w:r w:rsidR="00215AFC">
        <w:t>h</w:t>
      </w:r>
      <w:r>
        <w:t xml:space="preserve">ether the two bands are part of the same or adjacent </w:t>
      </w:r>
      <w:r w:rsidR="00215AFC">
        <w:t xml:space="preserve">band group as defined for the </w:t>
      </w:r>
      <w:r w:rsidR="00215AFC" w:rsidRPr="00215AFC">
        <w:t>triple beat MSD, the band group table is copied here in Table 2 for convenience.</w:t>
      </w:r>
    </w:p>
    <w:p w14:paraId="726FE180" w14:textId="587438EE" w:rsidR="00215AFC" w:rsidRPr="00215AFC" w:rsidRDefault="00215AFC" w:rsidP="002930DC">
      <w:pPr>
        <w:pStyle w:val="ListParagraph"/>
        <w:numPr>
          <w:ilvl w:val="0"/>
          <w:numId w:val="29"/>
        </w:numPr>
        <w:spacing w:after="0"/>
        <w:ind w:firstLineChars="0"/>
      </w:pPr>
      <w:r>
        <w:t>Whether the DL band is below the UL band (&lt;UL1) or above the UL band and below its harmonic2 (&gt;UL1, &lt;UL2)</w:t>
      </w:r>
    </w:p>
    <w:p w14:paraId="054ADDD9" w14:textId="77777777" w:rsidR="005815A1" w:rsidRDefault="005815A1" w:rsidP="008E7D88">
      <w:pPr>
        <w:rPr>
          <w:sz w:val="20"/>
          <w:szCs w:val="20"/>
        </w:rPr>
      </w:pPr>
    </w:p>
    <w:p w14:paraId="365538D9" w14:textId="51F42FDB" w:rsidR="00215AFC" w:rsidRPr="00385B03" w:rsidRDefault="00215AFC" w:rsidP="00215AFC">
      <w:pPr>
        <w:pStyle w:val="Caption"/>
        <w:keepNext/>
      </w:pPr>
      <w:r w:rsidRPr="00385B03">
        <w:t xml:space="preserve">Table X: Band group definition for </w:t>
      </w:r>
      <w:r>
        <w:t xml:space="preserve">same or </w:t>
      </w:r>
      <w:r w:rsidRPr="00385B03">
        <w:t>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215AFC" w:rsidRPr="00CC0DB7" w14:paraId="1052A79E" w14:textId="77777777" w:rsidTr="001E3D19">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7E72AC8D" w14:textId="77777777" w:rsidR="00215AFC" w:rsidRPr="00CC0DB7" w:rsidRDefault="00215AFC" w:rsidP="001E3D19">
            <w:pPr>
              <w:pStyle w:val="TAH"/>
            </w:pPr>
            <w:r w:rsidRPr="00CC0DB7">
              <w:t>FR1 band group range</w:t>
            </w:r>
          </w:p>
        </w:tc>
      </w:tr>
      <w:tr w:rsidR="00215AFC" w:rsidRPr="00CC0DB7" w14:paraId="3634580B" w14:textId="77777777" w:rsidTr="001E3D19">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4DF51EC1" w14:textId="77777777" w:rsidR="00215AFC" w:rsidRPr="00CC0DB7" w:rsidRDefault="00215AFC" w:rsidP="001E3D19">
            <w:pPr>
              <w:pStyle w:val="TAH"/>
            </w:pPr>
            <w:r w:rsidRPr="00CC0DB7">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9C175" w14:textId="550480DC" w:rsidR="00215AFC" w:rsidRPr="00385B03" w:rsidRDefault="00215AFC" w:rsidP="001E3D19">
            <w:pPr>
              <w:pStyle w:val="TAC"/>
              <w:rPr>
                <w:b/>
                <w:bCs/>
              </w:rPr>
            </w:pPr>
            <w:r w:rsidRPr="00385B03">
              <w:rPr>
                <w:b/>
                <w:bCs/>
              </w:rPr>
              <w:t>FR1-</w:t>
            </w:r>
            <w:r w:rsidR="00072C3E">
              <w:rPr>
                <w:b/>
                <w:bCs/>
              </w:rPr>
              <w:t>a</w:t>
            </w:r>
            <w:r w:rsidRPr="00385B03">
              <w:rPr>
                <w:b/>
                <w:bCs/>
              </w:rPr>
              <w:t xml:space="preserve">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F7C32" w14:textId="5A144090" w:rsidR="00215AFC" w:rsidRPr="00385B03" w:rsidRDefault="00215AFC" w:rsidP="001E3D19">
            <w:pPr>
              <w:pStyle w:val="TAC"/>
              <w:rPr>
                <w:b/>
                <w:bCs/>
              </w:rPr>
            </w:pPr>
            <w:r w:rsidRPr="00385B03">
              <w:rPr>
                <w:b/>
                <w:bCs/>
              </w:rPr>
              <w:t>FR1-</w:t>
            </w:r>
            <w:r w:rsidR="00072C3E">
              <w:rPr>
                <w:b/>
                <w:bCs/>
              </w:rPr>
              <w:t>b</w:t>
            </w:r>
            <w:r w:rsidRPr="00385B03">
              <w:rPr>
                <w:b/>
                <w:bCs/>
              </w:rPr>
              <w:t xml:space="preserve">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5FC6A12" w14:textId="02FA3E38" w:rsidR="00215AFC" w:rsidRPr="00385B03" w:rsidRDefault="00215AFC" w:rsidP="001E3D19">
            <w:pPr>
              <w:pStyle w:val="TAC"/>
              <w:rPr>
                <w:b/>
                <w:bCs/>
              </w:rPr>
            </w:pPr>
            <w:r w:rsidRPr="00385B03">
              <w:rPr>
                <w:b/>
                <w:bCs/>
              </w:rPr>
              <w:t>FR1-</w:t>
            </w:r>
            <w:r w:rsidR="00072C3E">
              <w:rPr>
                <w:b/>
                <w:bCs/>
              </w:rPr>
              <w:t>c</w:t>
            </w:r>
            <w:r w:rsidRPr="00385B03">
              <w:rPr>
                <w:b/>
                <w:bCs/>
              </w:rPr>
              <w:t xml:space="preserve"> (HB)</w:t>
            </w:r>
          </w:p>
        </w:tc>
        <w:tc>
          <w:tcPr>
            <w:tcW w:w="1151" w:type="dxa"/>
            <w:tcBorders>
              <w:top w:val="single" w:sz="4" w:space="0" w:color="auto"/>
              <w:left w:val="single" w:sz="4" w:space="0" w:color="auto"/>
              <w:bottom w:val="single" w:sz="4" w:space="0" w:color="auto"/>
              <w:right w:val="single" w:sz="4" w:space="0" w:color="auto"/>
            </w:tcBorders>
          </w:tcPr>
          <w:p w14:paraId="4F7E218F" w14:textId="6BD68F15" w:rsidR="00215AFC" w:rsidRPr="00385B03" w:rsidRDefault="00215AFC" w:rsidP="001E3D19">
            <w:pPr>
              <w:pStyle w:val="TAC"/>
              <w:rPr>
                <w:b/>
                <w:bCs/>
              </w:rPr>
            </w:pPr>
            <w:r w:rsidRPr="00385B03">
              <w:rPr>
                <w:b/>
                <w:bCs/>
              </w:rPr>
              <w:t>FR1-</w:t>
            </w:r>
            <w:r w:rsidR="00072C3E">
              <w:rPr>
                <w:b/>
                <w:bCs/>
              </w:rPr>
              <w:t>d</w:t>
            </w:r>
            <w:r w:rsidRPr="00385B03">
              <w:rPr>
                <w:b/>
                <w:bCs/>
              </w:rPr>
              <w:t xml:space="preserve">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4DA4FCE" w14:textId="15EB3F3C" w:rsidR="00215AFC" w:rsidRPr="00385B03" w:rsidRDefault="00215AFC" w:rsidP="001E3D19">
            <w:pPr>
              <w:pStyle w:val="TAC"/>
              <w:rPr>
                <w:b/>
                <w:bCs/>
              </w:rPr>
            </w:pPr>
            <w:r w:rsidRPr="00385B03">
              <w:rPr>
                <w:b/>
                <w:bCs/>
              </w:rPr>
              <w:t>FR1-</w:t>
            </w:r>
            <w:r w:rsidR="00072C3E">
              <w:rPr>
                <w:b/>
                <w:bCs/>
              </w:rPr>
              <w:t>e</w:t>
            </w:r>
            <w:r w:rsidRPr="00385B03">
              <w:rPr>
                <w:b/>
                <w:bCs/>
              </w:rPr>
              <w:t xml:space="preserve"> (UHB)</w:t>
            </w:r>
          </w:p>
        </w:tc>
      </w:tr>
      <w:tr w:rsidR="00215AFC" w:rsidRPr="00CC0DB7" w14:paraId="39850C27" w14:textId="77777777" w:rsidTr="001E3D19">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11227F68" w14:textId="77777777" w:rsidR="00215AFC" w:rsidRPr="00CC0DB7" w:rsidRDefault="00215AFC" w:rsidP="001E3D19">
            <w:pPr>
              <w:pStyle w:val="TAH"/>
            </w:pPr>
            <w:r w:rsidRPr="00CC0DB7">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7E7159" w14:textId="77777777" w:rsidR="00215AFC" w:rsidRPr="00CC0DB7" w:rsidRDefault="00215AFC" w:rsidP="001E3D19">
            <w:pPr>
              <w:pStyle w:val="TAC"/>
            </w:pPr>
            <w:r w:rsidRPr="00CC0DB7">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CF68DA" w14:textId="77777777" w:rsidR="00215AFC" w:rsidRPr="00CC0DB7" w:rsidRDefault="00215AFC" w:rsidP="001E3D19">
            <w:pPr>
              <w:pStyle w:val="TAC"/>
            </w:pPr>
            <w:r w:rsidRPr="00CC0DB7">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F66769" w14:textId="77777777" w:rsidR="00215AFC" w:rsidRPr="00CC0DB7" w:rsidRDefault="00215AFC" w:rsidP="001E3D19">
            <w:pPr>
              <w:pStyle w:val="TAC"/>
            </w:pPr>
            <w:r w:rsidRPr="00CC0DB7">
              <w:t>2300-2700</w:t>
            </w:r>
          </w:p>
        </w:tc>
        <w:tc>
          <w:tcPr>
            <w:tcW w:w="1151" w:type="dxa"/>
            <w:tcBorders>
              <w:top w:val="single" w:sz="4" w:space="0" w:color="auto"/>
              <w:left w:val="single" w:sz="4" w:space="0" w:color="auto"/>
              <w:bottom w:val="single" w:sz="4" w:space="0" w:color="auto"/>
              <w:right w:val="single" w:sz="4" w:space="0" w:color="auto"/>
            </w:tcBorders>
          </w:tcPr>
          <w:p w14:paraId="0EE9F66C" w14:textId="77777777" w:rsidR="00215AFC" w:rsidRPr="00CC0DB7" w:rsidRDefault="00215AFC" w:rsidP="001E3D19">
            <w:pPr>
              <w:pStyle w:val="TAC"/>
            </w:pPr>
            <w:r w:rsidRPr="00CC0DB7">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09F4774" w14:textId="77777777" w:rsidR="00215AFC" w:rsidRPr="00CC0DB7" w:rsidRDefault="00215AFC" w:rsidP="001E3D19">
            <w:pPr>
              <w:pStyle w:val="TAC"/>
            </w:pPr>
            <w:r w:rsidRPr="00CC0DB7">
              <w:t>5250-7125</w:t>
            </w:r>
          </w:p>
        </w:tc>
      </w:tr>
      <w:tr w:rsidR="00215AFC" w:rsidRPr="00CC0DB7" w14:paraId="0ABAD0B2" w14:textId="77777777" w:rsidTr="001E3D19">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402FF3EF" w14:textId="77777777" w:rsidR="00215AFC" w:rsidRPr="00CC0DB7" w:rsidRDefault="00215AFC" w:rsidP="001E3D19">
            <w:pPr>
              <w:pStyle w:val="TAH"/>
            </w:pPr>
            <w:r w:rsidRPr="00CC0DB7">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AADE168" w14:textId="77777777" w:rsidR="00215AFC" w:rsidRPr="00CC0DB7" w:rsidRDefault="00215AFC" w:rsidP="001E3D19">
            <w:pPr>
              <w:pStyle w:val="TAC"/>
            </w:pPr>
            <w:r w:rsidRPr="00CC0DB7">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AD147E" w14:textId="77777777" w:rsidR="00215AFC" w:rsidRPr="00CC0DB7" w:rsidRDefault="00215AFC" w:rsidP="001E3D19">
            <w:pPr>
              <w:pStyle w:val="TAC"/>
            </w:pPr>
            <w:r w:rsidRPr="00CC0DB7">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9F80B14" w14:textId="77777777" w:rsidR="00215AFC" w:rsidRPr="00CC0DB7" w:rsidRDefault="00215AFC" w:rsidP="001E3D19">
            <w:pPr>
              <w:pStyle w:val="TAC"/>
            </w:pPr>
            <w:r w:rsidRPr="00CC0DB7">
              <w:t>FDD and TDD</w:t>
            </w:r>
          </w:p>
        </w:tc>
        <w:tc>
          <w:tcPr>
            <w:tcW w:w="1151" w:type="dxa"/>
            <w:tcBorders>
              <w:top w:val="single" w:sz="4" w:space="0" w:color="auto"/>
              <w:left w:val="single" w:sz="4" w:space="0" w:color="auto"/>
              <w:bottom w:val="single" w:sz="4" w:space="0" w:color="auto"/>
              <w:right w:val="single" w:sz="4" w:space="0" w:color="auto"/>
            </w:tcBorders>
          </w:tcPr>
          <w:p w14:paraId="4BCDC7EB" w14:textId="77777777" w:rsidR="00215AFC" w:rsidRPr="00CC0DB7" w:rsidRDefault="00215AFC" w:rsidP="001E3D19">
            <w:pPr>
              <w:pStyle w:val="TAC"/>
            </w:pPr>
            <w:r w:rsidRPr="00CC0DB7">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07B716B" w14:textId="77777777" w:rsidR="00215AFC" w:rsidRPr="00CC0DB7" w:rsidRDefault="00215AFC" w:rsidP="001E3D19">
            <w:pPr>
              <w:pStyle w:val="TAC"/>
            </w:pPr>
            <w:r w:rsidRPr="00CC0DB7">
              <w:t>TDD only</w:t>
            </w:r>
          </w:p>
        </w:tc>
      </w:tr>
    </w:tbl>
    <w:p w14:paraId="000BADC8" w14:textId="77777777" w:rsidR="005815A1" w:rsidRDefault="005815A1" w:rsidP="008E7D88">
      <w:pPr>
        <w:rPr>
          <w:sz w:val="20"/>
          <w:szCs w:val="20"/>
        </w:rPr>
      </w:pPr>
    </w:p>
    <w:p w14:paraId="794BB8F2" w14:textId="163B0D90" w:rsidR="00853D9E" w:rsidRPr="00330641" w:rsidRDefault="00853D9E" w:rsidP="00B8241E">
      <w:pPr>
        <w:rPr>
          <w:b/>
          <w:bCs/>
          <w:sz w:val="20"/>
          <w:szCs w:val="20"/>
        </w:rPr>
      </w:pPr>
      <w:r w:rsidRPr="00330641">
        <w:rPr>
          <w:b/>
          <w:bCs/>
          <w:sz w:val="20"/>
          <w:szCs w:val="20"/>
        </w:rPr>
        <w:t>Observations:</w:t>
      </w:r>
    </w:p>
    <w:p w14:paraId="2D9F3DF0" w14:textId="743BFE2A" w:rsidR="00A02F8A" w:rsidRPr="00330641" w:rsidRDefault="00A02F8A" w:rsidP="002930DC">
      <w:pPr>
        <w:pStyle w:val="ListParagraph"/>
        <w:numPr>
          <w:ilvl w:val="0"/>
          <w:numId w:val="24"/>
        </w:numPr>
        <w:spacing w:after="0"/>
        <w:ind w:firstLineChars="0"/>
        <w:rPr>
          <w:b/>
          <w:bCs/>
        </w:rPr>
      </w:pPr>
      <w:r w:rsidRPr="00330641">
        <w:rPr>
          <w:b/>
          <w:bCs/>
        </w:rPr>
        <w:t>Some cases do not use the largest UL CBW</w:t>
      </w:r>
      <w:r w:rsidR="001E3D19">
        <w:rPr>
          <w:b/>
          <w:bCs/>
        </w:rPr>
        <w:t>.</w:t>
      </w:r>
      <w:r w:rsidRPr="00330641">
        <w:rPr>
          <w:b/>
          <w:bCs/>
        </w:rPr>
        <w:t xml:space="preserve"> </w:t>
      </w:r>
      <w:r w:rsidR="001E3D19">
        <w:rPr>
          <w:b/>
          <w:bCs/>
        </w:rPr>
        <w:t>T</w:t>
      </w:r>
      <w:r w:rsidRPr="00330641">
        <w:rPr>
          <w:b/>
          <w:bCs/>
        </w:rPr>
        <w:t xml:space="preserve">hese </w:t>
      </w:r>
      <w:r w:rsidR="001E3D19">
        <w:rPr>
          <w:b/>
          <w:bCs/>
        </w:rPr>
        <w:t xml:space="preserve">cases </w:t>
      </w:r>
      <w:r w:rsidRPr="00330641">
        <w:rPr>
          <w:b/>
          <w:bCs/>
        </w:rPr>
        <w:t>are ignored in the MSD data comparison</w:t>
      </w:r>
      <w:r w:rsidR="001E3D19">
        <w:rPr>
          <w:b/>
          <w:bCs/>
        </w:rPr>
        <w:t>,</w:t>
      </w:r>
      <w:r w:rsidRPr="00330641">
        <w:rPr>
          <w:b/>
          <w:bCs/>
        </w:rPr>
        <w:t xml:space="preserve"> as</w:t>
      </w:r>
      <w:r w:rsidR="001E3D19">
        <w:rPr>
          <w:b/>
          <w:bCs/>
        </w:rPr>
        <w:t xml:space="preserve"> the</w:t>
      </w:r>
      <w:r w:rsidRPr="00330641">
        <w:rPr>
          <w:b/>
          <w:bCs/>
        </w:rPr>
        <w:t xml:space="preserve"> calculated A</w:t>
      </w:r>
      <w:r w:rsidR="00B0175C">
        <w:rPr>
          <w:b/>
          <w:bCs/>
        </w:rPr>
        <w:t>CL</w:t>
      </w:r>
      <w:r w:rsidRPr="00330641">
        <w:rPr>
          <w:b/>
          <w:bCs/>
        </w:rPr>
        <w:t xml:space="preserve">R </w:t>
      </w:r>
      <w:r w:rsidR="001E3D19">
        <w:rPr>
          <w:b/>
          <w:bCs/>
        </w:rPr>
        <w:t xml:space="preserve">range </w:t>
      </w:r>
      <w:r w:rsidRPr="00330641">
        <w:rPr>
          <w:b/>
          <w:bCs/>
        </w:rPr>
        <w:t xml:space="preserve">does not correspond to the </w:t>
      </w:r>
      <w:r w:rsidR="001E3D19">
        <w:rPr>
          <w:b/>
          <w:bCs/>
        </w:rPr>
        <w:t>case specified.</w:t>
      </w:r>
    </w:p>
    <w:p w14:paraId="3C459459" w14:textId="719F649E" w:rsidR="00A02F8A" w:rsidRPr="00330641" w:rsidRDefault="00A02F8A" w:rsidP="002930DC">
      <w:pPr>
        <w:pStyle w:val="ListParagraph"/>
        <w:numPr>
          <w:ilvl w:val="0"/>
          <w:numId w:val="24"/>
        </w:numPr>
        <w:spacing w:after="0"/>
        <w:ind w:firstLineChars="0"/>
        <w:rPr>
          <w:b/>
          <w:bCs/>
        </w:rPr>
      </w:pPr>
      <w:r w:rsidRPr="00330641">
        <w:rPr>
          <w:b/>
          <w:bCs/>
        </w:rPr>
        <w:t xml:space="preserve">ACLR1 cases </w:t>
      </w:r>
      <w:r w:rsidR="001E3D19">
        <w:rPr>
          <w:b/>
          <w:bCs/>
        </w:rPr>
        <w:t>have a</w:t>
      </w:r>
      <w:r w:rsidRPr="00330641">
        <w:rPr>
          <w:b/>
          <w:bCs/>
        </w:rPr>
        <w:t xml:space="preserve"> ~20-35dB MSD range</w:t>
      </w:r>
    </w:p>
    <w:p w14:paraId="2710BBB1" w14:textId="66F6554C" w:rsidR="00A02F8A" w:rsidRPr="00330641" w:rsidRDefault="00A02F8A" w:rsidP="002930DC">
      <w:pPr>
        <w:pStyle w:val="ListParagraph"/>
        <w:numPr>
          <w:ilvl w:val="0"/>
          <w:numId w:val="24"/>
        </w:numPr>
        <w:spacing w:after="0"/>
        <w:ind w:firstLineChars="0"/>
        <w:rPr>
          <w:b/>
          <w:bCs/>
        </w:rPr>
      </w:pPr>
      <w:r w:rsidRPr="00330641">
        <w:rPr>
          <w:b/>
          <w:bCs/>
        </w:rPr>
        <w:t xml:space="preserve">ACLR2 cases </w:t>
      </w:r>
      <w:r w:rsidR="001E3D19">
        <w:rPr>
          <w:b/>
          <w:bCs/>
        </w:rPr>
        <w:t>have a</w:t>
      </w:r>
      <w:r w:rsidRPr="00330641">
        <w:rPr>
          <w:b/>
          <w:bCs/>
        </w:rPr>
        <w:t xml:space="preserve"> ~10-30dB range</w:t>
      </w:r>
    </w:p>
    <w:p w14:paraId="728408A7" w14:textId="5F1CC24E" w:rsidR="00853D9E" w:rsidRPr="00330641" w:rsidRDefault="00A02F8A" w:rsidP="002930DC">
      <w:pPr>
        <w:pStyle w:val="ListParagraph"/>
        <w:numPr>
          <w:ilvl w:val="0"/>
          <w:numId w:val="24"/>
        </w:numPr>
        <w:spacing w:after="0"/>
        <w:ind w:firstLineChars="0"/>
        <w:rPr>
          <w:b/>
          <w:bCs/>
        </w:rPr>
      </w:pPr>
      <w:r w:rsidRPr="00330641">
        <w:rPr>
          <w:b/>
          <w:bCs/>
        </w:rPr>
        <w:t>Most of the cases fall under the &gt;ACLR2 category but this covers several different cases:</w:t>
      </w:r>
    </w:p>
    <w:p w14:paraId="7866C059" w14:textId="0EB5BCD2" w:rsidR="00A02F8A" w:rsidRPr="00330641" w:rsidRDefault="00A02F8A" w:rsidP="002930DC">
      <w:pPr>
        <w:pStyle w:val="ListParagraph"/>
        <w:numPr>
          <w:ilvl w:val="1"/>
          <w:numId w:val="24"/>
        </w:numPr>
        <w:spacing w:after="0"/>
        <w:ind w:firstLineChars="0"/>
        <w:rPr>
          <w:b/>
          <w:bCs/>
        </w:rPr>
      </w:pPr>
      <w:r w:rsidRPr="00330641">
        <w:rPr>
          <w:b/>
          <w:bCs/>
        </w:rPr>
        <w:t>ACLR3: ~18-22dB MSD for n40</w:t>
      </w:r>
      <w:r w:rsidR="00454D1E" w:rsidRPr="00330641">
        <w:rPr>
          <w:b/>
          <w:bCs/>
        </w:rPr>
        <w:t>/100MHz</w:t>
      </w:r>
      <w:r w:rsidRPr="00330641">
        <w:rPr>
          <w:b/>
          <w:bCs/>
        </w:rPr>
        <w:t xml:space="preserve"> UL cases and ~4dB for n7</w:t>
      </w:r>
      <w:r w:rsidR="00454D1E" w:rsidRPr="00330641">
        <w:rPr>
          <w:b/>
          <w:bCs/>
        </w:rPr>
        <w:t>/50MHz</w:t>
      </w:r>
      <w:r w:rsidRPr="00330641">
        <w:rPr>
          <w:b/>
          <w:bCs/>
        </w:rPr>
        <w:t xml:space="preserve"> into n40</w:t>
      </w:r>
    </w:p>
    <w:p w14:paraId="4FF73963" w14:textId="63B735B7" w:rsidR="00A02F8A" w:rsidRPr="00330641" w:rsidRDefault="00A02F8A" w:rsidP="002930DC">
      <w:pPr>
        <w:pStyle w:val="ListParagraph"/>
        <w:numPr>
          <w:ilvl w:val="1"/>
          <w:numId w:val="24"/>
        </w:numPr>
        <w:spacing w:after="0"/>
        <w:ind w:firstLineChars="0"/>
        <w:rPr>
          <w:b/>
          <w:bCs/>
        </w:rPr>
      </w:pPr>
      <w:r w:rsidRPr="00330641">
        <w:rPr>
          <w:b/>
          <w:bCs/>
        </w:rPr>
        <w:t>ACLR4: ~10-18DB</w:t>
      </w:r>
      <w:r w:rsidR="00454D1E" w:rsidRPr="00330641">
        <w:rPr>
          <w:b/>
          <w:bCs/>
        </w:rPr>
        <w:t xml:space="preserve"> MSD for n41/100MHz UL cases</w:t>
      </w:r>
    </w:p>
    <w:p w14:paraId="1DCCB1A8" w14:textId="32B5B1E8" w:rsidR="00454D1E" w:rsidRPr="00330641" w:rsidRDefault="00454D1E" w:rsidP="002930DC">
      <w:pPr>
        <w:pStyle w:val="ListParagraph"/>
        <w:numPr>
          <w:ilvl w:val="1"/>
          <w:numId w:val="24"/>
        </w:numPr>
        <w:spacing w:after="0"/>
        <w:ind w:firstLineChars="0"/>
        <w:rPr>
          <w:b/>
          <w:bCs/>
        </w:rPr>
      </w:pPr>
      <w:r w:rsidRPr="00330641">
        <w:rPr>
          <w:b/>
          <w:bCs/>
        </w:rPr>
        <w:t>ACLR5: 0.6dB from n41/100MHz UL to 3.9dB for n26/20MHz case</w:t>
      </w:r>
    </w:p>
    <w:p w14:paraId="7F76F156" w14:textId="6BFDF382" w:rsidR="00454D1E" w:rsidRPr="00330641" w:rsidRDefault="00454D1E" w:rsidP="002930DC">
      <w:pPr>
        <w:pStyle w:val="ListParagraph"/>
        <w:numPr>
          <w:ilvl w:val="1"/>
          <w:numId w:val="24"/>
        </w:numPr>
        <w:spacing w:after="0"/>
        <w:ind w:firstLineChars="0"/>
        <w:rPr>
          <w:b/>
          <w:bCs/>
        </w:rPr>
      </w:pPr>
      <w:r w:rsidRPr="00330641">
        <w:rPr>
          <w:b/>
          <w:bCs/>
        </w:rPr>
        <w:t xml:space="preserve">ACLR6: 0.6-2.8dB MSD =&gt; </w:t>
      </w:r>
      <w:proofErr w:type="gramStart"/>
      <w:r w:rsidRPr="00330641">
        <w:rPr>
          <w:b/>
          <w:bCs/>
        </w:rPr>
        <w:t>similar to</w:t>
      </w:r>
      <w:proofErr w:type="gramEnd"/>
      <w:r w:rsidRPr="00330641">
        <w:rPr>
          <w:b/>
          <w:bCs/>
        </w:rPr>
        <w:t xml:space="preserve"> ACLR5</w:t>
      </w:r>
    </w:p>
    <w:p w14:paraId="0873AA15" w14:textId="668A13C3" w:rsidR="00454D1E" w:rsidRPr="00330641" w:rsidRDefault="00454D1E" w:rsidP="002930DC">
      <w:pPr>
        <w:pStyle w:val="ListParagraph"/>
        <w:numPr>
          <w:ilvl w:val="1"/>
          <w:numId w:val="24"/>
        </w:numPr>
        <w:spacing w:after="0"/>
        <w:ind w:firstLineChars="0"/>
        <w:rPr>
          <w:b/>
          <w:bCs/>
        </w:rPr>
      </w:pPr>
      <w:r w:rsidRPr="00330641">
        <w:rPr>
          <w:b/>
          <w:bCs/>
        </w:rPr>
        <w:t>&gt;ACLR6: 0.6-8.3dB</w:t>
      </w:r>
    </w:p>
    <w:p w14:paraId="4F2A31C2" w14:textId="4D51D524" w:rsidR="00454D1E" w:rsidRPr="00330641" w:rsidRDefault="00454D1E" w:rsidP="002930DC">
      <w:pPr>
        <w:pStyle w:val="ListParagraph"/>
        <w:numPr>
          <w:ilvl w:val="1"/>
          <w:numId w:val="24"/>
        </w:numPr>
        <w:spacing w:after="0"/>
        <w:ind w:firstLineChars="0"/>
        <w:rPr>
          <w:b/>
          <w:bCs/>
        </w:rPr>
      </w:pPr>
      <w:r w:rsidRPr="00330641">
        <w:rPr>
          <w:b/>
          <w:bCs/>
        </w:rPr>
        <w:t>&gt;ACLR10: 0.6-8.3dB</w:t>
      </w:r>
    </w:p>
    <w:p w14:paraId="576AAB28" w14:textId="0AF53003" w:rsidR="00454D1E" w:rsidRPr="00330641" w:rsidRDefault="00454D1E" w:rsidP="002930DC">
      <w:pPr>
        <w:pStyle w:val="ListParagraph"/>
        <w:numPr>
          <w:ilvl w:val="0"/>
          <w:numId w:val="24"/>
        </w:numPr>
        <w:spacing w:after="0"/>
        <w:ind w:firstLineChars="0"/>
        <w:rPr>
          <w:b/>
          <w:bCs/>
        </w:rPr>
      </w:pPr>
      <w:r w:rsidRPr="00330641">
        <w:rPr>
          <w:b/>
          <w:bCs/>
        </w:rPr>
        <w:t xml:space="preserve">MSD from n40 and n41 </w:t>
      </w:r>
      <w:r w:rsidR="001E3D19">
        <w:rPr>
          <w:b/>
          <w:bCs/>
        </w:rPr>
        <w:t>experience a</w:t>
      </w:r>
      <w:r w:rsidRPr="00330641">
        <w:rPr>
          <w:b/>
          <w:bCs/>
        </w:rPr>
        <w:t xml:space="preserve"> wide CBW and rebound from the UL filter</w:t>
      </w:r>
      <w:r w:rsidR="001E3D19">
        <w:rPr>
          <w:b/>
          <w:bCs/>
        </w:rPr>
        <w:t>. This is</w:t>
      </w:r>
      <w:r w:rsidRPr="00330641">
        <w:rPr>
          <w:b/>
          <w:bCs/>
        </w:rPr>
        <w:t xml:space="preserve"> due to the need for large isolation in the 2.4GHz ISM band. </w:t>
      </w:r>
      <w:r w:rsidR="00CB46A1" w:rsidRPr="00330641">
        <w:rPr>
          <w:b/>
          <w:bCs/>
        </w:rPr>
        <w:t xml:space="preserve">In general, </w:t>
      </w:r>
      <w:r w:rsidR="001E3D19">
        <w:rPr>
          <w:b/>
          <w:bCs/>
        </w:rPr>
        <w:t xml:space="preserve">the </w:t>
      </w:r>
      <w:r w:rsidR="00CB46A1" w:rsidRPr="00330641">
        <w:rPr>
          <w:b/>
          <w:bCs/>
        </w:rPr>
        <w:t xml:space="preserve">TDD band have less </w:t>
      </w:r>
      <w:r w:rsidR="001E3D19" w:rsidRPr="00330641">
        <w:rPr>
          <w:b/>
          <w:bCs/>
        </w:rPr>
        <w:t xml:space="preserve">UL </w:t>
      </w:r>
      <w:r w:rsidR="00CB46A1" w:rsidRPr="00330641">
        <w:rPr>
          <w:b/>
          <w:bCs/>
        </w:rPr>
        <w:t>filter rejection</w:t>
      </w:r>
    </w:p>
    <w:p w14:paraId="4BF6A0FC" w14:textId="78587471" w:rsidR="00CB46A1" w:rsidRPr="00330641" w:rsidRDefault="00CB46A1" w:rsidP="002930DC">
      <w:pPr>
        <w:pStyle w:val="ListParagraph"/>
        <w:numPr>
          <w:ilvl w:val="0"/>
          <w:numId w:val="24"/>
        </w:numPr>
        <w:spacing w:after="0"/>
        <w:ind w:firstLineChars="0"/>
        <w:rPr>
          <w:b/>
          <w:bCs/>
        </w:rPr>
      </w:pPr>
      <w:r w:rsidRPr="00330641">
        <w:rPr>
          <w:b/>
          <w:bCs/>
        </w:rPr>
        <w:t>Beyond ACLR4, the bottom end of MSD is reached at 0.6dB</w:t>
      </w:r>
      <w:r w:rsidR="001E3D19">
        <w:rPr>
          <w:b/>
          <w:bCs/>
        </w:rPr>
        <w:t>.</w:t>
      </w:r>
      <w:r w:rsidRPr="00330641">
        <w:rPr>
          <w:b/>
          <w:bCs/>
        </w:rPr>
        <w:t xml:space="preserve"> </w:t>
      </w:r>
      <w:r w:rsidR="001E3D19">
        <w:rPr>
          <w:b/>
          <w:bCs/>
        </w:rPr>
        <w:t>This</w:t>
      </w:r>
      <w:r w:rsidRPr="00330641">
        <w:rPr>
          <w:b/>
          <w:bCs/>
        </w:rPr>
        <w:t xml:space="preserve"> is related to the transmitter noise floor</w:t>
      </w:r>
    </w:p>
    <w:p w14:paraId="64BA1D58" w14:textId="66624FCF" w:rsidR="00CB46A1" w:rsidRPr="00330641" w:rsidRDefault="00CB46A1" w:rsidP="002930DC">
      <w:pPr>
        <w:pStyle w:val="ListParagraph"/>
        <w:numPr>
          <w:ilvl w:val="0"/>
          <w:numId w:val="24"/>
        </w:numPr>
        <w:spacing w:after="0"/>
        <w:ind w:firstLineChars="0"/>
        <w:rPr>
          <w:b/>
          <w:bCs/>
        </w:rPr>
      </w:pPr>
      <w:r w:rsidRPr="00330641">
        <w:rPr>
          <w:b/>
          <w:bCs/>
        </w:rPr>
        <w:t>The above if also verified with n26 UL, where the MSD is the same for n29 (ACLR5) and n71 (ACLR9)</w:t>
      </w:r>
    </w:p>
    <w:p w14:paraId="7100B97E" w14:textId="6FA2C26E" w:rsidR="00CB46A1" w:rsidRPr="00330641" w:rsidRDefault="00CB46A1" w:rsidP="002930DC">
      <w:pPr>
        <w:pStyle w:val="ListParagraph"/>
        <w:numPr>
          <w:ilvl w:val="0"/>
          <w:numId w:val="24"/>
        </w:numPr>
        <w:spacing w:after="0"/>
        <w:ind w:firstLineChars="0"/>
        <w:rPr>
          <w:b/>
          <w:bCs/>
        </w:rPr>
      </w:pPr>
      <w:r w:rsidRPr="00330641">
        <w:rPr>
          <w:b/>
          <w:bCs/>
        </w:rPr>
        <w:t xml:space="preserve">In general, the UL filter rejection </w:t>
      </w:r>
      <w:r w:rsidR="001E3D19">
        <w:rPr>
          <w:b/>
          <w:bCs/>
        </w:rPr>
        <w:t>exhibits</w:t>
      </w:r>
      <w:r w:rsidRPr="00330641">
        <w:rPr>
          <w:b/>
          <w:bCs/>
        </w:rPr>
        <w:t xml:space="preserve"> lower levels for frequencies above the UL band</w:t>
      </w:r>
      <w:r w:rsidR="001E3D19">
        <w:rPr>
          <w:b/>
          <w:bCs/>
        </w:rPr>
        <w:t>.</w:t>
      </w:r>
      <w:r w:rsidRPr="00330641">
        <w:rPr>
          <w:b/>
          <w:bCs/>
        </w:rPr>
        <w:t xml:space="preserve"> </w:t>
      </w:r>
      <w:r w:rsidR="001E3D19">
        <w:rPr>
          <w:b/>
          <w:bCs/>
        </w:rPr>
        <w:t>This</w:t>
      </w:r>
      <w:r w:rsidRPr="00330641">
        <w:rPr>
          <w:b/>
          <w:bCs/>
        </w:rPr>
        <w:t xml:space="preserve"> explains the 8.3dB MSD associated with TDD band UL towards n48/77/78.</w:t>
      </w:r>
    </w:p>
    <w:p w14:paraId="7FE95508" w14:textId="576C01C1" w:rsidR="00CB46A1" w:rsidRDefault="00CB46A1" w:rsidP="002930DC">
      <w:pPr>
        <w:pStyle w:val="ListParagraph"/>
        <w:numPr>
          <w:ilvl w:val="0"/>
          <w:numId w:val="24"/>
        </w:numPr>
        <w:spacing w:after="0"/>
        <w:ind w:firstLineChars="0"/>
        <w:rPr>
          <w:b/>
          <w:bCs/>
        </w:rPr>
      </w:pPr>
      <w:r w:rsidRPr="00330641">
        <w:rPr>
          <w:b/>
          <w:bCs/>
        </w:rPr>
        <w:t>The specific case of n46</w:t>
      </w:r>
      <w:r w:rsidR="001E3D19">
        <w:rPr>
          <w:b/>
          <w:bCs/>
        </w:rPr>
        <w:t xml:space="preserve"> UL interference</w:t>
      </w:r>
      <w:r w:rsidRPr="00330641">
        <w:rPr>
          <w:b/>
          <w:bCs/>
        </w:rPr>
        <w:t xml:space="preserve"> towards n4</w:t>
      </w:r>
      <w:r w:rsidR="001E3D19">
        <w:rPr>
          <w:b/>
          <w:bCs/>
        </w:rPr>
        <w:t>8</w:t>
      </w:r>
      <w:r w:rsidRPr="00330641">
        <w:rPr>
          <w:b/>
          <w:bCs/>
        </w:rPr>
        <w:t xml:space="preserve"> is due to the very wide band filter covering n46+n96 for </w:t>
      </w:r>
      <w:proofErr w:type="spellStart"/>
      <w:r w:rsidRPr="00330641">
        <w:rPr>
          <w:b/>
          <w:bCs/>
        </w:rPr>
        <w:t>WiFi</w:t>
      </w:r>
      <w:proofErr w:type="spellEnd"/>
      <w:r w:rsidRPr="00330641">
        <w:rPr>
          <w:b/>
          <w:bCs/>
        </w:rPr>
        <w:t xml:space="preserve">/NR-U </w:t>
      </w:r>
      <w:r w:rsidR="001E3D19">
        <w:rPr>
          <w:b/>
          <w:bCs/>
        </w:rPr>
        <w:t>which shows a low</w:t>
      </w:r>
      <w:r w:rsidRPr="00330641">
        <w:rPr>
          <w:b/>
          <w:bCs/>
        </w:rPr>
        <w:t xml:space="preserve"> rejection in band n48.</w:t>
      </w:r>
    </w:p>
    <w:p w14:paraId="661B5782" w14:textId="26CE71D8" w:rsidR="008E7D88" w:rsidRDefault="008E7D88" w:rsidP="002930DC">
      <w:pPr>
        <w:pStyle w:val="ListParagraph"/>
        <w:numPr>
          <w:ilvl w:val="0"/>
          <w:numId w:val="24"/>
        </w:numPr>
        <w:spacing w:after="0"/>
        <w:ind w:firstLineChars="0"/>
        <w:rPr>
          <w:b/>
          <w:bCs/>
        </w:rPr>
      </w:pPr>
      <w:r>
        <w:rPr>
          <w:b/>
          <w:bCs/>
        </w:rPr>
        <w:t xml:space="preserve">All the cases </w:t>
      </w:r>
      <w:r w:rsidR="00215920">
        <w:rPr>
          <w:b/>
          <w:bCs/>
        </w:rPr>
        <w:t>correspond</w:t>
      </w:r>
      <w:r>
        <w:rPr>
          <w:b/>
          <w:bCs/>
        </w:rPr>
        <w:t xml:space="preserve"> to bands that are part of the same </w:t>
      </w:r>
      <w:r w:rsidR="00215920">
        <w:rPr>
          <w:b/>
          <w:bCs/>
        </w:rPr>
        <w:t>or the adjacent band group as defined for the triple beat band group rule.</w:t>
      </w:r>
    </w:p>
    <w:p w14:paraId="58F2351F" w14:textId="42B899FE" w:rsidR="00215AFC" w:rsidRDefault="00215AFC" w:rsidP="002930DC">
      <w:pPr>
        <w:pStyle w:val="ListParagraph"/>
        <w:numPr>
          <w:ilvl w:val="0"/>
          <w:numId w:val="24"/>
        </w:numPr>
        <w:spacing w:after="0"/>
        <w:ind w:firstLineChars="0"/>
        <w:rPr>
          <w:b/>
          <w:bCs/>
        </w:rPr>
      </w:pPr>
      <w:r>
        <w:rPr>
          <w:b/>
          <w:bCs/>
        </w:rPr>
        <w:t>When the victim DL band is above the aggressor UL band, it is significantly below its harmonic 2</w:t>
      </w:r>
    </w:p>
    <w:p w14:paraId="7FE726E1" w14:textId="3E8A90E0" w:rsidR="00215920" w:rsidRDefault="00215920" w:rsidP="00215920">
      <w:pPr>
        <w:rPr>
          <w:b/>
          <w:bCs/>
        </w:rPr>
      </w:pPr>
    </w:p>
    <w:p w14:paraId="7649207A" w14:textId="73D3BD77" w:rsidR="00C928E7" w:rsidRPr="00C928E7" w:rsidRDefault="00843D60" w:rsidP="00C928E7">
      <w:pPr>
        <w:rPr>
          <w:sz w:val="20"/>
          <w:szCs w:val="20"/>
        </w:rPr>
      </w:pPr>
      <w:r>
        <w:rPr>
          <w:sz w:val="20"/>
          <w:szCs w:val="20"/>
        </w:rPr>
        <w:t>In addition to</w:t>
      </w:r>
      <w:r w:rsidR="00C928E7">
        <w:rPr>
          <w:sz w:val="20"/>
          <w:szCs w:val="20"/>
        </w:rPr>
        <w:t xml:space="preserve"> the confusion created by the grouping of many cases under the &gt;ACLR2</w:t>
      </w:r>
      <w:r>
        <w:rPr>
          <w:sz w:val="20"/>
          <w:szCs w:val="20"/>
        </w:rPr>
        <w:t xml:space="preserve"> source shown</w:t>
      </w:r>
      <w:r w:rsidR="00C928E7">
        <w:rPr>
          <w:sz w:val="20"/>
          <w:szCs w:val="20"/>
        </w:rPr>
        <w:t xml:space="preserve"> in the specification, </w:t>
      </w:r>
      <w:r>
        <w:rPr>
          <w:sz w:val="20"/>
          <w:szCs w:val="20"/>
        </w:rPr>
        <w:t xml:space="preserve">note that </w:t>
      </w:r>
      <w:r w:rsidR="00C928E7">
        <w:rPr>
          <w:sz w:val="20"/>
          <w:szCs w:val="20"/>
        </w:rPr>
        <w:t>there is no agreed</w:t>
      </w:r>
      <w:r>
        <w:rPr>
          <w:sz w:val="20"/>
          <w:szCs w:val="20"/>
        </w:rPr>
        <w:t>-upon</w:t>
      </w:r>
      <w:r w:rsidR="00C928E7">
        <w:rPr>
          <w:sz w:val="20"/>
          <w:szCs w:val="20"/>
        </w:rPr>
        <w:t xml:space="preserve"> template to detect potential cross-band MSD issues</w:t>
      </w:r>
      <w:r>
        <w:rPr>
          <w:sz w:val="20"/>
          <w:szCs w:val="20"/>
        </w:rPr>
        <w:t>. Compare this</w:t>
      </w:r>
      <w:r w:rsidR="00C928E7">
        <w:rPr>
          <w:sz w:val="20"/>
          <w:szCs w:val="20"/>
        </w:rPr>
        <w:t xml:space="preserve"> </w:t>
      </w:r>
      <w:r>
        <w:rPr>
          <w:sz w:val="20"/>
          <w:szCs w:val="20"/>
        </w:rPr>
        <w:t>to</w:t>
      </w:r>
      <w:r w:rsidR="00C928E7">
        <w:rPr>
          <w:sz w:val="20"/>
          <w:szCs w:val="20"/>
        </w:rPr>
        <w:t xml:space="preserve"> the tables that exist for one UL band harmonic and harmonic mixing or the table for the IMDs of the two UL bands. This </w:t>
      </w:r>
      <w:r>
        <w:rPr>
          <w:sz w:val="20"/>
          <w:szCs w:val="20"/>
        </w:rPr>
        <w:t xml:space="preserve">disconnect has </w:t>
      </w:r>
      <w:r w:rsidR="00C928E7">
        <w:rPr>
          <w:sz w:val="20"/>
          <w:szCs w:val="20"/>
        </w:rPr>
        <w:t>resulted in many band combination proponents not proposing cross-band MS</w:t>
      </w:r>
      <w:r>
        <w:rPr>
          <w:sz w:val="20"/>
          <w:szCs w:val="20"/>
        </w:rPr>
        <w:t>D,</w:t>
      </w:r>
      <w:r w:rsidR="00C928E7">
        <w:rPr>
          <w:sz w:val="20"/>
          <w:szCs w:val="20"/>
        </w:rPr>
        <w:t xml:space="preserve"> as </w:t>
      </w:r>
      <w:r>
        <w:rPr>
          <w:sz w:val="20"/>
          <w:szCs w:val="20"/>
        </w:rPr>
        <w:t>they are unsure of</w:t>
      </w:r>
      <w:r w:rsidR="00C928E7">
        <w:rPr>
          <w:sz w:val="20"/>
          <w:szCs w:val="20"/>
        </w:rPr>
        <w:t xml:space="preserve"> which criteria to appl</w:t>
      </w:r>
      <w:r>
        <w:rPr>
          <w:sz w:val="20"/>
          <w:szCs w:val="20"/>
        </w:rPr>
        <w:t xml:space="preserve">y. This then </w:t>
      </w:r>
      <w:proofErr w:type="spellStart"/>
      <w:r>
        <w:rPr>
          <w:sz w:val="20"/>
          <w:szCs w:val="20"/>
        </w:rPr>
        <w:t>resuls</w:t>
      </w:r>
      <w:proofErr w:type="spellEnd"/>
      <w:r>
        <w:rPr>
          <w:sz w:val="20"/>
          <w:szCs w:val="20"/>
        </w:rPr>
        <w:t xml:space="preserve"> in</w:t>
      </w:r>
      <w:r w:rsidR="00C928E7">
        <w:rPr>
          <w:sz w:val="20"/>
          <w:szCs w:val="20"/>
        </w:rPr>
        <w:t xml:space="preserve"> many flags </w:t>
      </w:r>
      <w:r>
        <w:rPr>
          <w:sz w:val="20"/>
          <w:szCs w:val="20"/>
        </w:rPr>
        <w:t xml:space="preserve">raised </w:t>
      </w:r>
      <w:r w:rsidR="00C928E7">
        <w:rPr>
          <w:sz w:val="20"/>
          <w:szCs w:val="20"/>
        </w:rPr>
        <w:t xml:space="preserve">by other companies. In this </w:t>
      </w:r>
      <w:r>
        <w:rPr>
          <w:sz w:val="20"/>
          <w:szCs w:val="20"/>
        </w:rPr>
        <w:t>context</w:t>
      </w:r>
      <w:r w:rsidR="00D37860">
        <w:rPr>
          <w:sz w:val="20"/>
          <w:szCs w:val="20"/>
        </w:rPr>
        <w:t>,</w:t>
      </w:r>
      <w:r w:rsidR="00C928E7">
        <w:rPr>
          <w:sz w:val="20"/>
          <w:szCs w:val="20"/>
        </w:rPr>
        <w:t xml:space="preserve"> we </w:t>
      </w:r>
      <w:r>
        <w:rPr>
          <w:sz w:val="20"/>
          <w:szCs w:val="20"/>
        </w:rPr>
        <w:t>intend</w:t>
      </w:r>
      <w:r w:rsidR="00C928E7">
        <w:rPr>
          <w:sz w:val="20"/>
          <w:szCs w:val="20"/>
        </w:rPr>
        <w:t xml:space="preserve"> to establish clear criteria for </w:t>
      </w:r>
      <w:r>
        <w:rPr>
          <w:sz w:val="20"/>
          <w:szCs w:val="20"/>
        </w:rPr>
        <w:t xml:space="preserve">cross-band isolation </w:t>
      </w:r>
      <w:r w:rsidR="00C928E7">
        <w:rPr>
          <w:sz w:val="20"/>
          <w:szCs w:val="20"/>
        </w:rPr>
        <w:t>MSD and propose an associated calculation table template.</w:t>
      </w:r>
    </w:p>
    <w:p w14:paraId="6C51C4AF" w14:textId="5FFE02C1" w:rsidR="00C928E7" w:rsidRPr="00C928E7" w:rsidRDefault="00C928E7" w:rsidP="00C928E7">
      <w:pPr>
        <w:pStyle w:val="Heading2"/>
        <w:rPr>
          <w:rFonts w:eastAsia="Arial"/>
          <w:lang w:eastAsia="zh-CN"/>
        </w:rPr>
      </w:pPr>
      <w:r>
        <w:rPr>
          <w:rFonts w:eastAsia="Arial"/>
          <w:lang w:eastAsia="zh-CN"/>
        </w:rPr>
        <w:lastRenderedPageBreak/>
        <w:t>2.2 Valid ACLR ranges for cross-band isolation and Tx noise floor</w:t>
      </w:r>
    </w:p>
    <w:p w14:paraId="1BD1770E" w14:textId="24CD454B" w:rsidR="00C928E7" w:rsidRPr="00C928E7" w:rsidRDefault="00CB46A1" w:rsidP="00CB46A1">
      <w:pPr>
        <w:rPr>
          <w:sz w:val="20"/>
          <w:szCs w:val="20"/>
        </w:rPr>
      </w:pPr>
      <w:r w:rsidRPr="00C928E7">
        <w:rPr>
          <w:sz w:val="20"/>
          <w:szCs w:val="20"/>
        </w:rPr>
        <w:t>Based on the</w:t>
      </w:r>
      <w:r w:rsidR="00C928E7">
        <w:rPr>
          <w:sz w:val="20"/>
          <w:szCs w:val="20"/>
        </w:rPr>
        <w:t xml:space="preserve"> preceding</w:t>
      </w:r>
      <w:r w:rsidRPr="00C928E7">
        <w:rPr>
          <w:sz w:val="20"/>
          <w:szCs w:val="20"/>
        </w:rPr>
        <w:t xml:space="preserve"> observations, one can deduc</w:t>
      </w:r>
      <w:r w:rsidR="00843D60">
        <w:rPr>
          <w:sz w:val="20"/>
          <w:szCs w:val="20"/>
        </w:rPr>
        <w:t>e</w:t>
      </w:r>
      <w:r w:rsidRPr="00C928E7">
        <w:rPr>
          <w:sz w:val="20"/>
          <w:szCs w:val="20"/>
        </w:rPr>
        <w:t xml:space="preserve"> that beyond ACLR5, the PA non-linearity induced noise reaches the transmitter noise floor</w:t>
      </w:r>
      <w:r w:rsidR="00843D60">
        <w:rPr>
          <w:sz w:val="20"/>
          <w:szCs w:val="20"/>
        </w:rPr>
        <w:t>.</w:t>
      </w:r>
      <w:r w:rsidRPr="00C928E7">
        <w:rPr>
          <w:sz w:val="20"/>
          <w:szCs w:val="20"/>
        </w:rPr>
        <w:t xml:space="preserve"> </w:t>
      </w:r>
      <w:r w:rsidR="00843D60">
        <w:rPr>
          <w:sz w:val="20"/>
          <w:szCs w:val="20"/>
        </w:rPr>
        <w:t>In any case</w:t>
      </w:r>
      <w:r w:rsidRPr="00C928E7">
        <w:rPr>
          <w:sz w:val="20"/>
          <w:szCs w:val="20"/>
        </w:rPr>
        <w:t xml:space="preserve"> the related MSD mostly depends on the UL filter (+ diplexer and/or antenna isolation in some cases) rejection at the DL band.</w:t>
      </w:r>
    </w:p>
    <w:p w14:paraId="6B2A768E" w14:textId="57132663" w:rsidR="000F360F" w:rsidRPr="00C928E7" w:rsidRDefault="000F360F" w:rsidP="00CB46A1">
      <w:pPr>
        <w:rPr>
          <w:sz w:val="20"/>
          <w:szCs w:val="20"/>
        </w:rPr>
      </w:pPr>
    </w:p>
    <w:p w14:paraId="14B48719" w14:textId="3A0D5489" w:rsidR="000F360F" w:rsidRPr="00330641" w:rsidRDefault="00843D60" w:rsidP="00CB46A1">
      <w:pPr>
        <w:rPr>
          <w:sz w:val="20"/>
          <w:szCs w:val="20"/>
        </w:rPr>
      </w:pPr>
      <w:r>
        <w:rPr>
          <w:sz w:val="20"/>
          <w:szCs w:val="20"/>
        </w:rPr>
        <w:t>A</w:t>
      </w:r>
      <w:r w:rsidRPr="00330641">
        <w:rPr>
          <w:sz w:val="20"/>
          <w:szCs w:val="20"/>
        </w:rPr>
        <w:t>ccounting for ACLR and SEM</w:t>
      </w:r>
      <w:r>
        <w:rPr>
          <w:sz w:val="20"/>
          <w:szCs w:val="20"/>
        </w:rPr>
        <w:t xml:space="preserve"> requirements, it can also be verified that </w:t>
      </w:r>
      <w:r w:rsidR="000F360F" w:rsidRPr="00C928E7">
        <w:rPr>
          <w:sz w:val="20"/>
          <w:szCs w:val="20"/>
        </w:rPr>
        <w:t xml:space="preserve">ACLR5 </w:t>
      </w:r>
      <w:r>
        <w:rPr>
          <w:sz w:val="20"/>
          <w:szCs w:val="20"/>
        </w:rPr>
        <w:t>is</w:t>
      </w:r>
      <w:r w:rsidR="000F360F" w:rsidRPr="00C928E7">
        <w:rPr>
          <w:sz w:val="20"/>
          <w:szCs w:val="20"/>
        </w:rPr>
        <w:t xml:space="preserve"> the range at which the UL noise generated by the PA non-linearity reaches the transmitter noise floor</w:t>
      </w:r>
      <w:r w:rsidR="000F360F" w:rsidRPr="00330641">
        <w:rPr>
          <w:sz w:val="20"/>
          <w:szCs w:val="20"/>
        </w:rPr>
        <w:t>. Since</w:t>
      </w:r>
      <w:r>
        <w:rPr>
          <w:sz w:val="20"/>
          <w:szCs w:val="20"/>
        </w:rPr>
        <w:t>,</w:t>
      </w:r>
      <w:r w:rsidR="000F360F" w:rsidRPr="00330641">
        <w:rPr>
          <w:sz w:val="20"/>
          <w:szCs w:val="20"/>
        </w:rPr>
        <w:t xml:space="preserve"> in most cases, the DL victim CBW is 5MHz, we can </w:t>
      </w:r>
      <w:r>
        <w:rPr>
          <w:sz w:val="20"/>
          <w:szCs w:val="20"/>
        </w:rPr>
        <w:t>attempt</w:t>
      </w:r>
      <w:r w:rsidR="000F360F" w:rsidRPr="00330641">
        <w:rPr>
          <w:sz w:val="20"/>
          <w:szCs w:val="20"/>
        </w:rPr>
        <w:t xml:space="preserve"> to extrapolate the different interference level</w:t>
      </w:r>
      <w:r>
        <w:rPr>
          <w:sz w:val="20"/>
          <w:szCs w:val="20"/>
        </w:rPr>
        <w:t>s</w:t>
      </w:r>
      <w:r w:rsidR="000F360F" w:rsidRPr="00330641">
        <w:rPr>
          <w:sz w:val="20"/>
          <w:szCs w:val="20"/>
        </w:rPr>
        <w:t xml:space="preserve"> from ACLR1 to</w:t>
      </w:r>
      <w:r w:rsidR="00215AFC">
        <w:rPr>
          <w:sz w:val="20"/>
          <w:szCs w:val="20"/>
        </w:rPr>
        <w:t xml:space="preserve"> </w:t>
      </w:r>
      <w:r w:rsidR="000F360F" w:rsidRPr="00330641">
        <w:rPr>
          <w:sz w:val="20"/>
          <w:szCs w:val="20"/>
        </w:rPr>
        <w:t xml:space="preserve">ACLR5 based on </w:t>
      </w:r>
      <w:r>
        <w:rPr>
          <w:sz w:val="20"/>
          <w:szCs w:val="20"/>
        </w:rPr>
        <w:t xml:space="preserve">the </w:t>
      </w:r>
      <w:r w:rsidR="000F360F" w:rsidRPr="00330641">
        <w:rPr>
          <w:sz w:val="20"/>
          <w:szCs w:val="20"/>
        </w:rPr>
        <w:t>ACLR value o</w:t>
      </w:r>
      <w:r w:rsidR="00215AFC">
        <w:rPr>
          <w:sz w:val="20"/>
          <w:szCs w:val="20"/>
        </w:rPr>
        <w:t>r</w:t>
      </w:r>
      <w:r w:rsidR="000F360F" w:rsidRPr="00330641">
        <w:rPr>
          <w:sz w:val="20"/>
          <w:szCs w:val="20"/>
        </w:rPr>
        <w:t xml:space="preserve"> the dBm/MHz SEM mask</w:t>
      </w:r>
      <w:r>
        <w:rPr>
          <w:sz w:val="20"/>
          <w:szCs w:val="20"/>
        </w:rPr>
        <w:t xml:space="preserve"> value,</w:t>
      </w:r>
      <w:r w:rsidR="000F360F" w:rsidRPr="00330641">
        <w:rPr>
          <w:sz w:val="20"/>
          <w:szCs w:val="20"/>
        </w:rPr>
        <w:t xml:space="preserve"> with the following assumptions:</w:t>
      </w:r>
    </w:p>
    <w:p w14:paraId="6A9E5BCB" w14:textId="6CBF0A17" w:rsidR="000F360F" w:rsidRPr="00330641" w:rsidRDefault="000F360F" w:rsidP="002930DC">
      <w:pPr>
        <w:pStyle w:val="ListParagraph"/>
        <w:numPr>
          <w:ilvl w:val="0"/>
          <w:numId w:val="25"/>
        </w:numPr>
        <w:spacing w:after="0"/>
        <w:ind w:firstLineChars="0"/>
        <w:rPr>
          <w:lang w:val="en-US" w:eastAsia="en-US"/>
        </w:rPr>
      </w:pPr>
      <w:r w:rsidRPr="00330641">
        <w:rPr>
          <w:lang w:val="en-US" w:eastAsia="en-US"/>
        </w:rPr>
        <w:t>MPR1 SEM ACLR1 &lt; -13dBm/MHz, SEM ACLR2 &lt;-30dBm/MHz</w:t>
      </w:r>
    </w:p>
    <w:p w14:paraId="299E46A8" w14:textId="4BB15AF5" w:rsidR="000F360F" w:rsidRPr="00330641" w:rsidRDefault="000F360F" w:rsidP="002930DC">
      <w:pPr>
        <w:pStyle w:val="ListParagraph"/>
        <w:numPr>
          <w:ilvl w:val="0"/>
          <w:numId w:val="25"/>
        </w:numPr>
        <w:spacing w:after="0"/>
        <w:ind w:firstLineChars="0"/>
        <w:rPr>
          <w:lang w:val="en-US" w:eastAsia="en-US"/>
        </w:rPr>
      </w:pPr>
      <w:r w:rsidRPr="00330641">
        <w:rPr>
          <w:lang w:val="en-US" w:eastAsia="en-US"/>
        </w:rPr>
        <w:t>MPR1 ACLR1 = 30dBc</w:t>
      </w:r>
    </w:p>
    <w:p w14:paraId="1845B710" w14:textId="3B9428EA" w:rsidR="000F360F" w:rsidRPr="00215AFC" w:rsidRDefault="000F360F" w:rsidP="002930DC">
      <w:pPr>
        <w:pStyle w:val="ListParagraph"/>
        <w:numPr>
          <w:ilvl w:val="0"/>
          <w:numId w:val="25"/>
        </w:numPr>
        <w:spacing w:after="0"/>
        <w:ind w:firstLineChars="0"/>
        <w:rPr>
          <w:lang w:val="en-US" w:eastAsia="en-US"/>
        </w:rPr>
      </w:pPr>
      <w:r w:rsidRPr="00215AFC">
        <w:rPr>
          <w:lang w:val="en-US" w:eastAsia="en-US"/>
        </w:rPr>
        <w:t>MPR1 to MPR0 increase 3dB/dB ACLR1, 4dB/dB ACLR2</w:t>
      </w:r>
    </w:p>
    <w:p w14:paraId="59E459CA" w14:textId="76EF5B4A" w:rsidR="000F360F" w:rsidRPr="00215AFC" w:rsidRDefault="000F360F" w:rsidP="002930DC">
      <w:pPr>
        <w:pStyle w:val="ListParagraph"/>
        <w:numPr>
          <w:ilvl w:val="0"/>
          <w:numId w:val="25"/>
        </w:numPr>
        <w:spacing w:after="0"/>
        <w:ind w:firstLineChars="0"/>
        <w:rPr>
          <w:lang w:val="en-US" w:eastAsia="en-US"/>
        </w:rPr>
      </w:pPr>
      <w:r w:rsidRPr="00215AFC">
        <w:rPr>
          <w:lang w:val="en-US" w:eastAsia="en-US"/>
        </w:rPr>
        <w:t>ACLR decay of 10dB per adjacent channel shift</w:t>
      </w:r>
      <w:r w:rsidR="006B0BD0" w:rsidRPr="00215AFC">
        <w:rPr>
          <w:lang w:val="en-US" w:eastAsia="en-US"/>
        </w:rPr>
        <w:t xml:space="preserve"> at MPR0</w:t>
      </w:r>
    </w:p>
    <w:p w14:paraId="578E159A" w14:textId="395D3F63" w:rsidR="006B0BD0" w:rsidRPr="00215AFC" w:rsidRDefault="006B0BD0" w:rsidP="002930DC">
      <w:pPr>
        <w:pStyle w:val="ListParagraph"/>
        <w:numPr>
          <w:ilvl w:val="0"/>
          <w:numId w:val="25"/>
        </w:numPr>
        <w:spacing w:after="0"/>
        <w:ind w:firstLineChars="0"/>
        <w:rPr>
          <w:lang w:val="en-US" w:eastAsia="en-US"/>
        </w:rPr>
      </w:pPr>
      <w:r w:rsidRPr="00215AFC">
        <w:rPr>
          <w:lang w:val="en-US" w:eastAsia="en-US"/>
        </w:rPr>
        <w:t>Transmitter noise floor of -1</w:t>
      </w:r>
      <w:r w:rsidR="006C3E2E" w:rsidRPr="00215AFC">
        <w:rPr>
          <w:lang w:val="en-US" w:eastAsia="en-US"/>
        </w:rPr>
        <w:t>30</w:t>
      </w:r>
      <w:r w:rsidRPr="00215AFC">
        <w:rPr>
          <w:lang w:val="en-US" w:eastAsia="en-US"/>
        </w:rPr>
        <w:t>dBm/Hz =&gt; -</w:t>
      </w:r>
      <w:r w:rsidR="006C3E2E" w:rsidRPr="00215AFC">
        <w:rPr>
          <w:lang w:val="en-US" w:eastAsia="en-US"/>
        </w:rPr>
        <w:t>70</w:t>
      </w:r>
      <w:r w:rsidRPr="00215AFC">
        <w:rPr>
          <w:lang w:val="en-US" w:eastAsia="en-US"/>
        </w:rPr>
        <w:t>dBm/MHz</w:t>
      </w:r>
      <w:r w:rsidR="009C08C1" w:rsidRPr="00215AFC">
        <w:rPr>
          <w:lang w:val="en-US" w:eastAsia="en-US"/>
        </w:rPr>
        <w:t xml:space="preserve"> (this level is indicative and may need </w:t>
      </w:r>
      <w:r w:rsidR="00215AFC" w:rsidRPr="00215AFC">
        <w:rPr>
          <w:lang w:val="en-US" w:eastAsia="en-US"/>
        </w:rPr>
        <w:t>case by case</w:t>
      </w:r>
      <w:r w:rsidR="009C08C1" w:rsidRPr="00215AFC">
        <w:rPr>
          <w:lang w:val="en-US" w:eastAsia="en-US"/>
        </w:rPr>
        <w:t xml:space="preserve"> evaluation depending on the frequency offset from the UL signal)</w:t>
      </w:r>
    </w:p>
    <w:p w14:paraId="3A782041" w14:textId="522D689B" w:rsidR="000F360F" w:rsidRPr="00330641" w:rsidRDefault="000F360F" w:rsidP="000F360F">
      <w:pPr>
        <w:rPr>
          <w:sz w:val="20"/>
          <w:szCs w:val="20"/>
        </w:rPr>
      </w:pPr>
    </w:p>
    <w:p w14:paraId="3312D6AE" w14:textId="2A0F4C50" w:rsidR="006B0BD0" w:rsidRPr="00330641" w:rsidRDefault="006B0BD0" w:rsidP="000F360F">
      <w:pPr>
        <w:rPr>
          <w:sz w:val="20"/>
          <w:szCs w:val="20"/>
        </w:rPr>
      </w:pPr>
      <w:r w:rsidRPr="00330641">
        <w:rPr>
          <w:sz w:val="20"/>
          <w:szCs w:val="20"/>
        </w:rPr>
        <w:t>With the above assumptions, Table 2 calculates the interference level in 5MHz of the different sources at PC3 and MPR0:</w:t>
      </w:r>
    </w:p>
    <w:p w14:paraId="1C67AC06" w14:textId="38C72C67" w:rsidR="006B0BD0" w:rsidRPr="00330641" w:rsidRDefault="006B0BD0" w:rsidP="002930DC">
      <w:pPr>
        <w:pStyle w:val="ListParagraph"/>
        <w:numPr>
          <w:ilvl w:val="0"/>
          <w:numId w:val="26"/>
        </w:numPr>
        <w:spacing w:after="0"/>
        <w:ind w:firstLineChars="0"/>
        <w:rPr>
          <w:lang w:val="en-US" w:eastAsia="en-US"/>
        </w:rPr>
      </w:pPr>
      <w:r w:rsidRPr="00330641">
        <w:rPr>
          <w:lang w:val="en-US" w:eastAsia="en-US"/>
        </w:rPr>
        <w:t>ACLR1 to 5 with associated decay</w:t>
      </w:r>
    </w:p>
    <w:p w14:paraId="4BFF2C4E" w14:textId="3232CBEA" w:rsidR="006B0BD0" w:rsidRPr="00330641" w:rsidRDefault="006B0BD0" w:rsidP="002930DC">
      <w:pPr>
        <w:pStyle w:val="ListParagraph"/>
        <w:numPr>
          <w:ilvl w:val="0"/>
          <w:numId w:val="26"/>
        </w:numPr>
        <w:spacing w:after="0"/>
        <w:ind w:firstLineChars="0"/>
        <w:rPr>
          <w:lang w:val="en-US" w:eastAsia="en-US"/>
        </w:rPr>
      </w:pPr>
      <w:r w:rsidRPr="00330641">
        <w:rPr>
          <w:lang w:val="en-US" w:eastAsia="en-US"/>
        </w:rPr>
        <w:t>SEM mask</w:t>
      </w:r>
      <w:r w:rsidR="00330641" w:rsidRPr="00330641">
        <w:rPr>
          <w:lang w:val="en-US" w:eastAsia="en-US"/>
        </w:rPr>
        <w:t xml:space="preserve"> with MPR1 to MPR0 increase</w:t>
      </w:r>
    </w:p>
    <w:p w14:paraId="219131E4" w14:textId="511F4280" w:rsidR="006B0BD0" w:rsidRPr="00330641" w:rsidRDefault="00330641" w:rsidP="002930DC">
      <w:pPr>
        <w:pStyle w:val="ListParagraph"/>
        <w:numPr>
          <w:ilvl w:val="0"/>
          <w:numId w:val="26"/>
        </w:numPr>
        <w:spacing w:after="0"/>
        <w:ind w:firstLineChars="0"/>
        <w:rPr>
          <w:lang w:val="en-US" w:eastAsia="en-US"/>
        </w:rPr>
      </w:pPr>
      <w:r w:rsidRPr="00330641">
        <w:rPr>
          <w:lang w:val="en-US" w:eastAsia="en-US"/>
        </w:rPr>
        <w:t>ACLR mask with MPR1 to MPR0 increase</w:t>
      </w:r>
    </w:p>
    <w:p w14:paraId="135A68ED" w14:textId="1AF82063" w:rsidR="00330641" w:rsidRPr="00330641" w:rsidRDefault="00330641" w:rsidP="002930DC">
      <w:pPr>
        <w:pStyle w:val="ListParagraph"/>
        <w:numPr>
          <w:ilvl w:val="0"/>
          <w:numId w:val="26"/>
        </w:numPr>
        <w:spacing w:after="0"/>
        <w:ind w:firstLineChars="0"/>
        <w:rPr>
          <w:lang w:val="en-US" w:eastAsia="en-US"/>
        </w:rPr>
      </w:pPr>
      <w:r w:rsidRPr="00330641">
        <w:rPr>
          <w:lang w:val="en-US" w:eastAsia="en-US"/>
        </w:rPr>
        <w:t>Noise floor</w:t>
      </w:r>
    </w:p>
    <w:p w14:paraId="3BFF3056" w14:textId="3D2711DA" w:rsidR="00330641" w:rsidRPr="00330641" w:rsidRDefault="00330641" w:rsidP="002930DC">
      <w:pPr>
        <w:pStyle w:val="ListParagraph"/>
        <w:numPr>
          <w:ilvl w:val="0"/>
          <w:numId w:val="26"/>
        </w:numPr>
        <w:spacing w:after="0"/>
        <w:ind w:firstLineChars="0"/>
        <w:rPr>
          <w:lang w:val="en-US" w:eastAsia="en-US"/>
        </w:rPr>
      </w:pPr>
      <w:r w:rsidRPr="00330641">
        <w:rPr>
          <w:lang w:val="en-US" w:eastAsia="en-US"/>
        </w:rPr>
        <w:t>UL CBW of 100 and 20MHz</w:t>
      </w:r>
    </w:p>
    <w:p w14:paraId="3B0792F8" w14:textId="1561EB03" w:rsidR="00330641" w:rsidRDefault="00330641" w:rsidP="00330641"/>
    <w:p w14:paraId="5D3767DC" w14:textId="38111B99" w:rsidR="00330641" w:rsidRDefault="00330641" w:rsidP="00330641">
      <w:pPr>
        <w:pStyle w:val="Caption"/>
        <w:keepNext/>
      </w:pPr>
      <w:r>
        <w:t xml:space="preserve">Table </w:t>
      </w:r>
      <w:r>
        <w:fldChar w:fldCharType="begin"/>
      </w:r>
      <w:r>
        <w:instrText xml:space="preserve"> SEQ Table \* ARABIC </w:instrText>
      </w:r>
      <w:r>
        <w:fldChar w:fldCharType="separate"/>
      </w:r>
      <w:r>
        <w:rPr>
          <w:noProof/>
        </w:rPr>
        <w:t>2</w:t>
      </w:r>
      <w:r>
        <w:fldChar w:fldCharType="end"/>
      </w:r>
      <w:r w:rsidR="00CC3663">
        <w:t xml:space="preserve">: interference level versus ACLR range based on SEM and ACLR requirements compared to Tx noise floor </w:t>
      </w:r>
    </w:p>
    <w:tbl>
      <w:tblPr>
        <w:tblW w:w="7686" w:type="dxa"/>
        <w:jc w:val="center"/>
        <w:tblLook w:val="04A0" w:firstRow="1" w:lastRow="0" w:firstColumn="1" w:lastColumn="0" w:noHBand="0" w:noVBand="1"/>
      </w:tblPr>
      <w:tblGrid>
        <w:gridCol w:w="2177"/>
        <w:gridCol w:w="797"/>
        <w:gridCol w:w="797"/>
        <w:gridCol w:w="797"/>
        <w:gridCol w:w="797"/>
        <w:gridCol w:w="797"/>
        <w:gridCol w:w="797"/>
        <w:gridCol w:w="727"/>
      </w:tblGrid>
      <w:tr w:rsidR="00330641" w14:paraId="771CB779" w14:textId="77777777" w:rsidTr="00CC3663">
        <w:trPr>
          <w:trHeight w:val="255"/>
          <w:jc w:val="center"/>
        </w:trPr>
        <w:tc>
          <w:tcPr>
            <w:tcW w:w="7686"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A20E5" w14:textId="77777777" w:rsidR="00330641" w:rsidRDefault="00330641">
            <w:pPr>
              <w:jc w:val="center"/>
              <w:rPr>
                <w:rFonts w:ascii="Arial" w:hAnsi="Arial" w:cs="Arial"/>
                <w:color w:val="000000"/>
                <w:sz w:val="18"/>
                <w:szCs w:val="18"/>
              </w:rPr>
            </w:pPr>
            <w:r>
              <w:rPr>
                <w:rFonts w:ascii="Arial" w:hAnsi="Arial" w:cs="Arial"/>
                <w:color w:val="000000"/>
                <w:sz w:val="18"/>
                <w:szCs w:val="18"/>
              </w:rPr>
              <w:t>interference level dBm/5MHz DLCBW</w:t>
            </w:r>
          </w:p>
        </w:tc>
      </w:tr>
      <w:tr w:rsidR="00330641" w14:paraId="6B0112F8" w14:textId="77777777" w:rsidTr="00CC3663">
        <w:trPr>
          <w:trHeight w:val="255"/>
          <w:jc w:val="center"/>
        </w:trPr>
        <w:tc>
          <w:tcPr>
            <w:tcW w:w="2177" w:type="dxa"/>
            <w:tcBorders>
              <w:top w:val="nil"/>
              <w:left w:val="single" w:sz="4" w:space="0" w:color="auto"/>
              <w:bottom w:val="single" w:sz="4" w:space="0" w:color="auto"/>
              <w:right w:val="single" w:sz="4" w:space="0" w:color="auto"/>
            </w:tcBorders>
            <w:shd w:val="clear" w:color="auto" w:fill="auto"/>
            <w:noWrap/>
            <w:vAlign w:val="bottom"/>
            <w:hideMark/>
          </w:tcPr>
          <w:p w14:paraId="23B78556" w14:textId="77777777" w:rsidR="00330641" w:rsidRDefault="00330641">
            <w:pPr>
              <w:rPr>
                <w:rFonts w:ascii="Arial" w:hAnsi="Arial" w:cs="Arial"/>
                <w:color w:val="000000"/>
                <w:sz w:val="18"/>
                <w:szCs w:val="18"/>
              </w:rPr>
            </w:pPr>
            <w:r>
              <w:rPr>
                <w:rFonts w:ascii="Arial" w:hAnsi="Arial" w:cs="Arial"/>
                <w:color w:val="000000"/>
                <w:sz w:val="18"/>
                <w:szCs w:val="18"/>
              </w:rPr>
              <w:t>Evaluation</w:t>
            </w:r>
          </w:p>
        </w:tc>
        <w:tc>
          <w:tcPr>
            <w:tcW w:w="797" w:type="dxa"/>
            <w:tcBorders>
              <w:top w:val="nil"/>
              <w:left w:val="nil"/>
              <w:bottom w:val="nil"/>
              <w:right w:val="single" w:sz="4" w:space="0" w:color="auto"/>
            </w:tcBorders>
            <w:shd w:val="clear" w:color="auto" w:fill="auto"/>
            <w:noWrap/>
            <w:vAlign w:val="center"/>
            <w:hideMark/>
          </w:tcPr>
          <w:p w14:paraId="5282E8C4" w14:textId="77777777" w:rsidR="00330641" w:rsidRDefault="00330641">
            <w:pPr>
              <w:jc w:val="center"/>
              <w:rPr>
                <w:rFonts w:ascii="Arial" w:hAnsi="Arial" w:cs="Arial"/>
                <w:color w:val="000000"/>
                <w:sz w:val="18"/>
                <w:szCs w:val="18"/>
              </w:rPr>
            </w:pPr>
            <w:r>
              <w:rPr>
                <w:rFonts w:ascii="Arial" w:hAnsi="Arial" w:cs="Arial"/>
                <w:color w:val="000000"/>
                <w:sz w:val="18"/>
                <w:szCs w:val="18"/>
              </w:rPr>
              <w:t>ACLR1</w:t>
            </w:r>
          </w:p>
        </w:tc>
        <w:tc>
          <w:tcPr>
            <w:tcW w:w="797" w:type="dxa"/>
            <w:tcBorders>
              <w:top w:val="nil"/>
              <w:left w:val="nil"/>
              <w:bottom w:val="nil"/>
              <w:right w:val="single" w:sz="4" w:space="0" w:color="auto"/>
            </w:tcBorders>
            <w:shd w:val="clear" w:color="auto" w:fill="auto"/>
            <w:noWrap/>
            <w:vAlign w:val="center"/>
            <w:hideMark/>
          </w:tcPr>
          <w:p w14:paraId="03288DB6" w14:textId="77777777" w:rsidR="00330641" w:rsidRDefault="00330641">
            <w:pPr>
              <w:jc w:val="center"/>
              <w:rPr>
                <w:rFonts w:ascii="Arial" w:hAnsi="Arial" w:cs="Arial"/>
                <w:color w:val="000000"/>
                <w:sz w:val="18"/>
                <w:szCs w:val="18"/>
              </w:rPr>
            </w:pPr>
            <w:r>
              <w:rPr>
                <w:rFonts w:ascii="Arial" w:hAnsi="Arial" w:cs="Arial"/>
                <w:color w:val="000000"/>
                <w:sz w:val="18"/>
                <w:szCs w:val="18"/>
              </w:rPr>
              <w:t>ACLR2</w:t>
            </w:r>
          </w:p>
        </w:tc>
        <w:tc>
          <w:tcPr>
            <w:tcW w:w="797" w:type="dxa"/>
            <w:tcBorders>
              <w:top w:val="nil"/>
              <w:left w:val="nil"/>
              <w:bottom w:val="nil"/>
              <w:right w:val="single" w:sz="4" w:space="0" w:color="auto"/>
            </w:tcBorders>
            <w:shd w:val="clear" w:color="auto" w:fill="auto"/>
            <w:noWrap/>
            <w:vAlign w:val="center"/>
            <w:hideMark/>
          </w:tcPr>
          <w:p w14:paraId="45D11ED0" w14:textId="77777777" w:rsidR="00330641" w:rsidRDefault="00330641">
            <w:pPr>
              <w:jc w:val="center"/>
              <w:rPr>
                <w:rFonts w:ascii="Arial" w:hAnsi="Arial" w:cs="Arial"/>
                <w:color w:val="000000"/>
                <w:sz w:val="18"/>
                <w:szCs w:val="18"/>
              </w:rPr>
            </w:pPr>
            <w:r>
              <w:rPr>
                <w:rFonts w:ascii="Arial" w:hAnsi="Arial" w:cs="Arial"/>
                <w:color w:val="000000"/>
                <w:sz w:val="18"/>
                <w:szCs w:val="18"/>
              </w:rPr>
              <w:t>ACLR3</w:t>
            </w:r>
          </w:p>
        </w:tc>
        <w:tc>
          <w:tcPr>
            <w:tcW w:w="797" w:type="dxa"/>
            <w:tcBorders>
              <w:top w:val="nil"/>
              <w:left w:val="nil"/>
              <w:bottom w:val="nil"/>
              <w:right w:val="single" w:sz="4" w:space="0" w:color="auto"/>
            </w:tcBorders>
            <w:shd w:val="clear" w:color="auto" w:fill="auto"/>
            <w:noWrap/>
            <w:vAlign w:val="center"/>
            <w:hideMark/>
          </w:tcPr>
          <w:p w14:paraId="0297E50A" w14:textId="77777777" w:rsidR="00330641" w:rsidRDefault="00330641">
            <w:pPr>
              <w:jc w:val="center"/>
              <w:rPr>
                <w:rFonts w:ascii="Arial" w:hAnsi="Arial" w:cs="Arial"/>
                <w:color w:val="000000"/>
                <w:sz w:val="18"/>
                <w:szCs w:val="18"/>
              </w:rPr>
            </w:pPr>
            <w:r>
              <w:rPr>
                <w:rFonts w:ascii="Arial" w:hAnsi="Arial" w:cs="Arial"/>
                <w:color w:val="000000"/>
                <w:sz w:val="18"/>
                <w:szCs w:val="18"/>
              </w:rPr>
              <w:t>ACLR4</w:t>
            </w:r>
          </w:p>
        </w:tc>
        <w:tc>
          <w:tcPr>
            <w:tcW w:w="797" w:type="dxa"/>
            <w:tcBorders>
              <w:top w:val="nil"/>
              <w:left w:val="nil"/>
              <w:bottom w:val="nil"/>
              <w:right w:val="single" w:sz="4" w:space="0" w:color="auto"/>
            </w:tcBorders>
            <w:shd w:val="clear" w:color="auto" w:fill="auto"/>
            <w:noWrap/>
            <w:vAlign w:val="center"/>
            <w:hideMark/>
          </w:tcPr>
          <w:p w14:paraId="183A6217" w14:textId="77777777" w:rsidR="00330641" w:rsidRDefault="00330641">
            <w:pPr>
              <w:jc w:val="center"/>
              <w:rPr>
                <w:rFonts w:ascii="Arial" w:hAnsi="Arial" w:cs="Arial"/>
                <w:color w:val="000000"/>
                <w:sz w:val="18"/>
                <w:szCs w:val="18"/>
              </w:rPr>
            </w:pPr>
            <w:r>
              <w:rPr>
                <w:rFonts w:ascii="Arial" w:hAnsi="Arial" w:cs="Arial"/>
                <w:color w:val="000000"/>
                <w:sz w:val="18"/>
                <w:szCs w:val="18"/>
              </w:rPr>
              <w:t>ACLR5</w:t>
            </w:r>
          </w:p>
        </w:tc>
        <w:tc>
          <w:tcPr>
            <w:tcW w:w="797" w:type="dxa"/>
            <w:tcBorders>
              <w:top w:val="nil"/>
              <w:left w:val="nil"/>
              <w:bottom w:val="nil"/>
              <w:right w:val="single" w:sz="4" w:space="0" w:color="auto"/>
            </w:tcBorders>
            <w:shd w:val="clear" w:color="auto" w:fill="auto"/>
            <w:noWrap/>
            <w:vAlign w:val="center"/>
            <w:hideMark/>
          </w:tcPr>
          <w:p w14:paraId="12D1BB57" w14:textId="77777777" w:rsidR="00330641" w:rsidRDefault="00330641">
            <w:pPr>
              <w:jc w:val="center"/>
              <w:rPr>
                <w:rFonts w:ascii="Arial" w:hAnsi="Arial" w:cs="Arial"/>
                <w:color w:val="000000"/>
                <w:sz w:val="18"/>
                <w:szCs w:val="18"/>
              </w:rPr>
            </w:pPr>
            <w:r>
              <w:rPr>
                <w:rFonts w:ascii="Arial" w:hAnsi="Arial" w:cs="Arial"/>
                <w:color w:val="000000"/>
                <w:sz w:val="18"/>
                <w:szCs w:val="18"/>
              </w:rPr>
              <w:t>ACLR6</w:t>
            </w:r>
          </w:p>
        </w:tc>
        <w:tc>
          <w:tcPr>
            <w:tcW w:w="727" w:type="dxa"/>
            <w:tcBorders>
              <w:top w:val="nil"/>
              <w:left w:val="nil"/>
              <w:bottom w:val="nil"/>
              <w:right w:val="single" w:sz="4" w:space="0" w:color="auto"/>
            </w:tcBorders>
            <w:shd w:val="clear" w:color="auto" w:fill="auto"/>
            <w:noWrap/>
            <w:vAlign w:val="center"/>
            <w:hideMark/>
          </w:tcPr>
          <w:p w14:paraId="130CBED1" w14:textId="77777777" w:rsidR="00330641" w:rsidRDefault="00330641">
            <w:pPr>
              <w:jc w:val="center"/>
              <w:rPr>
                <w:rFonts w:ascii="Arial" w:hAnsi="Arial" w:cs="Arial"/>
                <w:color w:val="000000"/>
                <w:sz w:val="18"/>
                <w:szCs w:val="18"/>
              </w:rPr>
            </w:pPr>
            <w:r>
              <w:rPr>
                <w:rFonts w:ascii="Arial" w:hAnsi="Arial" w:cs="Arial"/>
                <w:color w:val="000000"/>
                <w:sz w:val="18"/>
                <w:szCs w:val="18"/>
              </w:rPr>
              <w:t>floor</w:t>
            </w:r>
          </w:p>
        </w:tc>
      </w:tr>
      <w:tr w:rsidR="00330641" w14:paraId="76DA66E8" w14:textId="77777777" w:rsidTr="00CC3663">
        <w:trPr>
          <w:trHeight w:val="240"/>
          <w:jc w:val="center"/>
        </w:trPr>
        <w:tc>
          <w:tcPr>
            <w:tcW w:w="2177" w:type="dxa"/>
            <w:tcBorders>
              <w:top w:val="nil"/>
              <w:left w:val="single" w:sz="4" w:space="0" w:color="auto"/>
              <w:bottom w:val="single" w:sz="4" w:space="0" w:color="auto"/>
              <w:right w:val="single" w:sz="4" w:space="0" w:color="auto"/>
            </w:tcBorders>
            <w:shd w:val="clear" w:color="auto" w:fill="auto"/>
            <w:noWrap/>
            <w:vAlign w:val="bottom"/>
            <w:hideMark/>
          </w:tcPr>
          <w:p w14:paraId="23419308" w14:textId="77777777" w:rsidR="00330641" w:rsidRDefault="00330641">
            <w:pPr>
              <w:rPr>
                <w:rFonts w:ascii="Arial" w:hAnsi="Arial" w:cs="Arial"/>
                <w:color w:val="000000"/>
                <w:sz w:val="18"/>
                <w:szCs w:val="18"/>
              </w:rPr>
            </w:pPr>
            <w:r>
              <w:rPr>
                <w:rFonts w:ascii="Arial" w:hAnsi="Arial" w:cs="Arial"/>
                <w:color w:val="000000"/>
                <w:sz w:val="18"/>
                <w:szCs w:val="18"/>
              </w:rPr>
              <w:t>SEM based</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25B252C7" w14:textId="77777777" w:rsidR="00330641" w:rsidRDefault="00330641">
            <w:pPr>
              <w:jc w:val="right"/>
              <w:rPr>
                <w:rFonts w:ascii="Arial" w:hAnsi="Arial" w:cs="Arial"/>
                <w:color w:val="000000"/>
                <w:sz w:val="18"/>
                <w:szCs w:val="18"/>
              </w:rPr>
            </w:pPr>
            <w:r>
              <w:rPr>
                <w:rFonts w:ascii="Arial" w:hAnsi="Arial" w:cs="Arial"/>
                <w:color w:val="000000"/>
                <w:sz w:val="18"/>
                <w:szCs w:val="18"/>
              </w:rPr>
              <w:t>-3.5</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451E70F6" w14:textId="77777777" w:rsidR="00330641" w:rsidRDefault="00330641">
            <w:pPr>
              <w:jc w:val="right"/>
              <w:rPr>
                <w:rFonts w:ascii="Arial" w:hAnsi="Arial" w:cs="Arial"/>
                <w:color w:val="000000"/>
                <w:sz w:val="18"/>
                <w:szCs w:val="18"/>
              </w:rPr>
            </w:pPr>
            <w:r>
              <w:rPr>
                <w:rFonts w:ascii="Arial" w:hAnsi="Arial" w:cs="Arial"/>
                <w:color w:val="000000"/>
                <w:sz w:val="18"/>
                <w:szCs w:val="18"/>
              </w:rPr>
              <w:t>-18.5</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3BE070F3" w14:textId="77777777" w:rsidR="00330641" w:rsidRDefault="00330641">
            <w:pPr>
              <w:jc w:val="right"/>
              <w:rPr>
                <w:rFonts w:ascii="Arial" w:hAnsi="Arial" w:cs="Arial"/>
                <w:color w:val="000000"/>
                <w:sz w:val="18"/>
                <w:szCs w:val="18"/>
              </w:rPr>
            </w:pPr>
            <w:r>
              <w:rPr>
                <w:rFonts w:ascii="Arial" w:hAnsi="Arial" w:cs="Arial"/>
                <w:color w:val="000000"/>
                <w:sz w:val="18"/>
                <w:szCs w:val="18"/>
              </w:rPr>
              <w:t>-28.5</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2C59DD1D" w14:textId="77777777" w:rsidR="00330641" w:rsidRDefault="00330641">
            <w:pPr>
              <w:jc w:val="right"/>
              <w:rPr>
                <w:rFonts w:ascii="Arial" w:hAnsi="Arial" w:cs="Arial"/>
                <w:color w:val="000000"/>
                <w:sz w:val="18"/>
                <w:szCs w:val="18"/>
              </w:rPr>
            </w:pPr>
            <w:r>
              <w:rPr>
                <w:rFonts w:ascii="Arial" w:hAnsi="Arial" w:cs="Arial"/>
                <w:color w:val="000000"/>
                <w:sz w:val="18"/>
                <w:szCs w:val="18"/>
              </w:rPr>
              <w:t>-38.5</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0E847C47" w14:textId="77777777" w:rsidR="00330641" w:rsidRDefault="00330641">
            <w:pPr>
              <w:jc w:val="right"/>
              <w:rPr>
                <w:rFonts w:ascii="Arial" w:hAnsi="Arial" w:cs="Arial"/>
                <w:color w:val="000000"/>
                <w:sz w:val="18"/>
                <w:szCs w:val="18"/>
              </w:rPr>
            </w:pPr>
            <w:r>
              <w:rPr>
                <w:rFonts w:ascii="Arial" w:hAnsi="Arial" w:cs="Arial"/>
                <w:color w:val="000000"/>
                <w:sz w:val="18"/>
                <w:szCs w:val="18"/>
              </w:rPr>
              <w:t>-48.5</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0BA06200" w14:textId="77777777" w:rsidR="00330641" w:rsidRDefault="00330641">
            <w:pPr>
              <w:jc w:val="right"/>
              <w:rPr>
                <w:rFonts w:ascii="Arial" w:hAnsi="Arial" w:cs="Arial"/>
                <w:color w:val="000000"/>
                <w:sz w:val="18"/>
                <w:szCs w:val="18"/>
              </w:rPr>
            </w:pPr>
            <w:r>
              <w:rPr>
                <w:rFonts w:ascii="Arial" w:hAnsi="Arial" w:cs="Arial"/>
                <w:color w:val="000000"/>
                <w:sz w:val="18"/>
                <w:szCs w:val="18"/>
              </w:rPr>
              <w:t>-58.5</w:t>
            </w:r>
          </w:p>
        </w:tc>
        <w:tc>
          <w:tcPr>
            <w:tcW w:w="727" w:type="dxa"/>
            <w:tcBorders>
              <w:top w:val="single" w:sz="4" w:space="0" w:color="auto"/>
              <w:left w:val="nil"/>
              <w:bottom w:val="single" w:sz="4" w:space="0" w:color="auto"/>
              <w:right w:val="single" w:sz="4" w:space="0" w:color="auto"/>
            </w:tcBorders>
            <w:shd w:val="clear" w:color="auto" w:fill="auto"/>
            <w:noWrap/>
            <w:vAlign w:val="bottom"/>
            <w:hideMark/>
          </w:tcPr>
          <w:p w14:paraId="22DC41F0" w14:textId="356C1601" w:rsidR="00330641" w:rsidRDefault="00330641">
            <w:pPr>
              <w:jc w:val="right"/>
              <w:rPr>
                <w:rFonts w:ascii="Arial" w:hAnsi="Arial" w:cs="Arial"/>
                <w:color w:val="000000"/>
                <w:sz w:val="18"/>
                <w:szCs w:val="18"/>
              </w:rPr>
            </w:pPr>
            <w:r>
              <w:rPr>
                <w:rFonts w:ascii="Arial" w:hAnsi="Arial" w:cs="Arial"/>
                <w:color w:val="000000"/>
                <w:sz w:val="18"/>
                <w:szCs w:val="18"/>
              </w:rPr>
              <w:t>-</w:t>
            </w:r>
            <w:r w:rsidR="00C36863">
              <w:rPr>
                <w:rFonts w:ascii="Arial" w:hAnsi="Arial" w:cs="Arial"/>
                <w:color w:val="000000"/>
                <w:sz w:val="18"/>
                <w:szCs w:val="18"/>
              </w:rPr>
              <w:t>6</w:t>
            </w:r>
            <w:r w:rsidR="006C3E2E">
              <w:rPr>
                <w:rFonts w:ascii="Arial" w:hAnsi="Arial" w:cs="Arial"/>
                <w:color w:val="000000"/>
                <w:sz w:val="18"/>
                <w:szCs w:val="18"/>
              </w:rPr>
              <w:t>3</w:t>
            </w:r>
            <w:r>
              <w:rPr>
                <w:rFonts w:ascii="Arial" w:hAnsi="Arial" w:cs="Arial"/>
                <w:color w:val="000000"/>
                <w:sz w:val="18"/>
                <w:szCs w:val="18"/>
              </w:rPr>
              <w:t>.5</w:t>
            </w:r>
          </w:p>
        </w:tc>
      </w:tr>
      <w:tr w:rsidR="00330641" w14:paraId="332601DB" w14:textId="77777777" w:rsidTr="00CC3663">
        <w:trPr>
          <w:trHeight w:val="240"/>
          <w:jc w:val="center"/>
        </w:trPr>
        <w:tc>
          <w:tcPr>
            <w:tcW w:w="2177" w:type="dxa"/>
            <w:tcBorders>
              <w:top w:val="nil"/>
              <w:left w:val="single" w:sz="4" w:space="0" w:color="auto"/>
              <w:bottom w:val="single" w:sz="4" w:space="0" w:color="auto"/>
              <w:right w:val="single" w:sz="4" w:space="0" w:color="auto"/>
            </w:tcBorders>
            <w:shd w:val="clear" w:color="auto" w:fill="auto"/>
            <w:noWrap/>
            <w:vAlign w:val="bottom"/>
            <w:hideMark/>
          </w:tcPr>
          <w:p w14:paraId="33AAC080" w14:textId="77777777" w:rsidR="00330641" w:rsidRDefault="00330641">
            <w:pPr>
              <w:rPr>
                <w:rFonts w:ascii="Arial" w:hAnsi="Arial" w:cs="Arial"/>
                <w:color w:val="000000"/>
                <w:sz w:val="18"/>
                <w:szCs w:val="18"/>
              </w:rPr>
            </w:pPr>
            <w:r>
              <w:rPr>
                <w:rFonts w:ascii="Arial" w:hAnsi="Arial" w:cs="Arial"/>
                <w:color w:val="000000"/>
                <w:sz w:val="18"/>
                <w:szCs w:val="18"/>
              </w:rPr>
              <w:t>ACLR based (100MHz)</w:t>
            </w:r>
          </w:p>
        </w:tc>
        <w:tc>
          <w:tcPr>
            <w:tcW w:w="797" w:type="dxa"/>
            <w:tcBorders>
              <w:top w:val="nil"/>
              <w:left w:val="nil"/>
              <w:bottom w:val="single" w:sz="4" w:space="0" w:color="auto"/>
              <w:right w:val="single" w:sz="4" w:space="0" w:color="auto"/>
            </w:tcBorders>
            <w:shd w:val="clear" w:color="auto" w:fill="auto"/>
            <w:noWrap/>
            <w:vAlign w:val="bottom"/>
            <w:hideMark/>
          </w:tcPr>
          <w:p w14:paraId="38A7CFD5" w14:textId="77777777" w:rsidR="00330641" w:rsidRDefault="00330641">
            <w:pPr>
              <w:jc w:val="right"/>
              <w:rPr>
                <w:rFonts w:ascii="Arial" w:hAnsi="Arial" w:cs="Arial"/>
                <w:color w:val="000000"/>
                <w:sz w:val="18"/>
                <w:szCs w:val="18"/>
              </w:rPr>
            </w:pPr>
            <w:r>
              <w:rPr>
                <w:rFonts w:ascii="Arial" w:hAnsi="Arial" w:cs="Arial"/>
                <w:color w:val="000000"/>
                <w:sz w:val="18"/>
                <w:szCs w:val="18"/>
              </w:rPr>
              <w:t>-17.0</w:t>
            </w:r>
          </w:p>
        </w:tc>
        <w:tc>
          <w:tcPr>
            <w:tcW w:w="797" w:type="dxa"/>
            <w:tcBorders>
              <w:top w:val="nil"/>
              <w:left w:val="nil"/>
              <w:bottom w:val="single" w:sz="4" w:space="0" w:color="auto"/>
              <w:right w:val="single" w:sz="4" w:space="0" w:color="auto"/>
            </w:tcBorders>
            <w:shd w:val="clear" w:color="auto" w:fill="auto"/>
            <w:noWrap/>
            <w:vAlign w:val="bottom"/>
            <w:hideMark/>
          </w:tcPr>
          <w:p w14:paraId="18DCF659" w14:textId="77777777" w:rsidR="00330641" w:rsidRDefault="00330641">
            <w:pPr>
              <w:jc w:val="right"/>
              <w:rPr>
                <w:rFonts w:ascii="Arial" w:hAnsi="Arial" w:cs="Arial"/>
                <w:color w:val="000000"/>
                <w:sz w:val="18"/>
                <w:szCs w:val="18"/>
              </w:rPr>
            </w:pPr>
            <w:r>
              <w:rPr>
                <w:rFonts w:ascii="Arial" w:hAnsi="Arial" w:cs="Arial"/>
                <w:color w:val="000000"/>
                <w:sz w:val="18"/>
                <w:szCs w:val="18"/>
              </w:rPr>
              <w:t>-27.0</w:t>
            </w:r>
          </w:p>
        </w:tc>
        <w:tc>
          <w:tcPr>
            <w:tcW w:w="797" w:type="dxa"/>
            <w:tcBorders>
              <w:top w:val="nil"/>
              <w:left w:val="nil"/>
              <w:bottom w:val="single" w:sz="4" w:space="0" w:color="auto"/>
              <w:right w:val="single" w:sz="4" w:space="0" w:color="auto"/>
            </w:tcBorders>
            <w:shd w:val="clear" w:color="auto" w:fill="auto"/>
            <w:noWrap/>
            <w:vAlign w:val="bottom"/>
            <w:hideMark/>
          </w:tcPr>
          <w:p w14:paraId="6FE3713F" w14:textId="77777777" w:rsidR="00330641" w:rsidRDefault="00330641">
            <w:pPr>
              <w:jc w:val="right"/>
              <w:rPr>
                <w:rFonts w:ascii="Arial" w:hAnsi="Arial" w:cs="Arial"/>
                <w:color w:val="000000"/>
                <w:sz w:val="18"/>
                <w:szCs w:val="18"/>
              </w:rPr>
            </w:pPr>
            <w:r>
              <w:rPr>
                <w:rFonts w:ascii="Arial" w:hAnsi="Arial" w:cs="Arial"/>
                <w:color w:val="000000"/>
                <w:sz w:val="18"/>
                <w:szCs w:val="18"/>
              </w:rPr>
              <w:t>-37.0</w:t>
            </w:r>
          </w:p>
        </w:tc>
        <w:tc>
          <w:tcPr>
            <w:tcW w:w="797" w:type="dxa"/>
            <w:tcBorders>
              <w:top w:val="nil"/>
              <w:left w:val="nil"/>
              <w:bottom w:val="single" w:sz="4" w:space="0" w:color="auto"/>
              <w:right w:val="single" w:sz="4" w:space="0" w:color="auto"/>
            </w:tcBorders>
            <w:shd w:val="clear" w:color="auto" w:fill="auto"/>
            <w:noWrap/>
            <w:vAlign w:val="bottom"/>
            <w:hideMark/>
          </w:tcPr>
          <w:p w14:paraId="037C7194" w14:textId="77777777" w:rsidR="00330641" w:rsidRDefault="00330641">
            <w:pPr>
              <w:jc w:val="right"/>
              <w:rPr>
                <w:rFonts w:ascii="Arial" w:hAnsi="Arial" w:cs="Arial"/>
                <w:color w:val="000000"/>
                <w:sz w:val="18"/>
                <w:szCs w:val="18"/>
              </w:rPr>
            </w:pPr>
            <w:r>
              <w:rPr>
                <w:rFonts w:ascii="Arial" w:hAnsi="Arial" w:cs="Arial"/>
                <w:color w:val="000000"/>
                <w:sz w:val="18"/>
                <w:szCs w:val="18"/>
              </w:rPr>
              <w:t>-47.0</w:t>
            </w:r>
          </w:p>
        </w:tc>
        <w:tc>
          <w:tcPr>
            <w:tcW w:w="797" w:type="dxa"/>
            <w:tcBorders>
              <w:top w:val="nil"/>
              <w:left w:val="nil"/>
              <w:bottom w:val="single" w:sz="4" w:space="0" w:color="auto"/>
              <w:right w:val="single" w:sz="4" w:space="0" w:color="auto"/>
            </w:tcBorders>
            <w:shd w:val="clear" w:color="auto" w:fill="auto"/>
            <w:noWrap/>
            <w:vAlign w:val="bottom"/>
            <w:hideMark/>
          </w:tcPr>
          <w:p w14:paraId="581DFFA0" w14:textId="77777777" w:rsidR="00330641" w:rsidRDefault="00330641">
            <w:pPr>
              <w:jc w:val="right"/>
              <w:rPr>
                <w:rFonts w:ascii="Arial" w:hAnsi="Arial" w:cs="Arial"/>
                <w:color w:val="000000"/>
                <w:sz w:val="18"/>
                <w:szCs w:val="18"/>
              </w:rPr>
            </w:pPr>
            <w:r>
              <w:rPr>
                <w:rFonts w:ascii="Arial" w:hAnsi="Arial" w:cs="Arial"/>
                <w:color w:val="000000"/>
                <w:sz w:val="18"/>
                <w:szCs w:val="18"/>
              </w:rPr>
              <w:t>-57.0</w:t>
            </w:r>
          </w:p>
        </w:tc>
        <w:tc>
          <w:tcPr>
            <w:tcW w:w="797" w:type="dxa"/>
            <w:tcBorders>
              <w:top w:val="nil"/>
              <w:left w:val="nil"/>
              <w:bottom w:val="single" w:sz="4" w:space="0" w:color="auto"/>
              <w:right w:val="single" w:sz="4" w:space="0" w:color="auto"/>
            </w:tcBorders>
            <w:shd w:val="clear" w:color="auto" w:fill="auto"/>
            <w:noWrap/>
            <w:vAlign w:val="bottom"/>
            <w:hideMark/>
          </w:tcPr>
          <w:p w14:paraId="11E47432" w14:textId="77777777" w:rsidR="00330641" w:rsidRDefault="00330641">
            <w:pPr>
              <w:jc w:val="right"/>
              <w:rPr>
                <w:rFonts w:ascii="Arial" w:hAnsi="Arial" w:cs="Arial"/>
                <w:color w:val="000000"/>
                <w:sz w:val="18"/>
                <w:szCs w:val="18"/>
              </w:rPr>
            </w:pPr>
            <w:r>
              <w:rPr>
                <w:rFonts w:ascii="Arial" w:hAnsi="Arial" w:cs="Arial"/>
                <w:color w:val="000000"/>
                <w:sz w:val="18"/>
                <w:szCs w:val="18"/>
              </w:rPr>
              <w:t>-67.0</w:t>
            </w:r>
          </w:p>
        </w:tc>
        <w:tc>
          <w:tcPr>
            <w:tcW w:w="727" w:type="dxa"/>
            <w:tcBorders>
              <w:top w:val="nil"/>
              <w:left w:val="nil"/>
              <w:bottom w:val="single" w:sz="4" w:space="0" w:color="auto"/>
              <w:right w:val="single" w:sz="4" w:space="0" w:color="auto"/>
            </w:tcBorders>
            <w:shd w:val="clear" w:color="auto" w:fill="auto"/>
            <w:noWrap/>
            <w:vAlign w:val="bottom"/>
            <w:hideMark/>
          </w:tcPr>
          <w:p w14:paraId="044A5831" w14:textId="0450896C" w:rsidR="00330641" w:rsidRDefault="00330641">
            <w:pPr>
              <w:jc w:val="right"/>
              <w:rPr>
                <w:rFonts w:ascii="Arial" w:hAnsi="Arial" w:cs="Arial"/>
                <w:color w:val="000000"/>
                <w:sz w:val="18"/>
                <w:szCs w:val="18"/>
              </w:rPr>
            </w:pPr>
            <w:r>
              <w:rPr>
                <w:rFonts w:ascii="Arial" w:hAnsi="Arial" w:cs="Arial"/>
                <w:color w:val="000000"/>
                <w:sz w:val="18"/>
                <w:szCs w:val="18"/>
              </w:rPr>
              <w:t>-</w:t>
            </w:r>
            <w:r w:rsidR="00C36863">
              <w:rPr>
                <w:rFonts w:ascii="Arial" w:hAnsi="Arial" w:cs="Arial"/>
                <w:color w:val="000000"/>
                <w:sz w:val="18"/>
                <w:szCs w:val="18"/>
              </w:rPr>
              <w:t>6</w:t>
            </w:r>
            <w:r w:rsidR="006C3E2E">
              <w:rPr>
                <w:rFonts w:ascii="Arial" w:hAnsi="Arial" w:cs="Arial"/>
                <w:color w:val="000000"/>
                <w:sz w:val="18"/>
                <w:szCs w:val="18"/>
              </w:rPr>
              <w:t>3</w:t>
            </w:r>
            <w:r>
              <w:rPr>
                <w:rFonts w:ascii="Arial" w:hAnsi="Arial" w:cs="Arial"/>
                <w:color w:val="000000"/>
                <w:sz w:val="18"/>
                <w:szCs w:val="18"/>
              </w:rPr>
              <w:t>.5</w:t>
            </w:r>
          </w:p>
        </w:tc>
      </w:tr>
      <w:tr w:rsidR="00330641" w14:paraId="789CE94F" w14:textId="77777777" w:rsidTr="00CC3663">
        <w:trPr>
          <w:trHeight w:val="255"/>
          <w:jc w:val="center"/>
        </w:trPr>
        <w:tc>
          <w:tcPr>
            <w:tcW w:w="2177" w:type="dxa"/>
            <w:tcBorders>
              <w:top w:val="nil"/>
              <w:left w:val="single" w:sz="4" w:space="0" w:color="auto"/>
              <w:bottom w:val="single" w:sz="4" w:space="0" w:color="auto"/>
              <w:right w:val="single" w:sz="4" w:space="0" w:color="auto"/>
            </w:tcBorders>
            <w:shd w:val="clear" w:color="auto" w:fill="auto"/>
            <w:noWrap/>
            <w:vAlign w:val="bottom"/>
            <w:hideMark/>
          </w:tcPr>
          <w:p w14:paraId="5421EEEC" w14:textId="77777777" w:rsidR="00330641" w:rsidRDefault="00330641">
            <w:pPr>
              <w:rPr>
                <w:rFonts w:ascii="Arial" w:hAnsi="Arial" w:cs="Arial"/>
                <w:color w:val="000000"/>
                <w:sz w:val="18"/>
                <w:szCs w:val="18"/>
              </w:rPr>
            </w:pPr>
            <w:r>
              <w:rPr>
                <w:rFonts w:ascii="Arial" w:hAnsi="Arial" w:cs="Arial"/>
                <w:color w:val="000000"/>
                <w:sz w:val="18"/>
                <w:szCs w:val="18"/>
              </w:rPr>
              <w:t>ACLR based (20MHz)</w:t>
            </w:r>
          </w:p>
        </w:tc>
        <w:tc>
          <w:tcPr>
            <w:tcW w:w="797" w:type="dxa"/>
            <w:tcBorders>
              <w:top w:val="nil"/>
              <w:left w:val="nil"/>
              <w:bottom w:val="single" w:sz="4" w:space="0" w:color="auto"/>
              <w:right w:val="single" w:sz="4" w:space="0" w:color="auto"/>
            </w:tcBorders>
            <w:shd w:val="clear" w:color="auto" w:fill="auto"/>
            <w:noWrap/>
            <w:vAlign w:val="bottom"/>
            <w:hideMark/>
          </w:tcPr>
          <w:p w14:paraId="34D7AEB3" w14:textId="77777777" w:rsidR="00330641" w:rsidRDefault="00330641">
            <w:pPr>
              <w:jc w:val="right"/>
              <w:rPr>
                <w:rFonts w:ascii="Arial" w:hAnsi="Arial" w:cs="Arial"/>
                <w:color w:val="000000"/>
                <w:sz w:val="18"/>
                <w:szCs w:val="18"/>
              </w:rPr>
            </w:pPr>
            <w:r>
              <w:rPr>
                <w:rFonts w:ascii="Arial" w:hAnsi="Arial" w:cs="Arial"/>
                <w:color w:val="000000"/>
                <w:sz w:val="18"/>
                <w:szCs w:val="18"/>
              </w:rPr>
              <w:t>-10.0</w:t>
            </w:r>
          </w:p>
        </w:tc>
        <w:tc>
          <w:tcPr>
            <w:tcW w:w="797" w:type="dxa"/>
            <w:tcBorders>
              <w:top w:val="nil"/>
              <w:left w:val="nil"/>
              <w:bottom w:val="single" w:sz="4" w:space="0" w:color="auto"/>
              <w:right w:val="single" w:sz="4" w:space="0" w:color="auto"/>
            </w:tcBorders>
            <w:shd w:val="clear" w:color="auto" w:fill="auto"/>
            <w:noWrap/>
            <w:vAlign w:val="bottom"/>
            <w:hideMark/>
          </w:tcPr>
          <w:p w14:paraId="5155D022" w14:textId="77777777" w:rsidR="00330641" w:rsidRDefault="00330641">
            <w:pPr>
              <w:jc w:val="right"/>
              <w:rPr>
                <w:rFonts w:ascii="Arial" w:hAnsi="Arial" w:cs="Arial"/>
                <w:color w:val="000000"/>
                <w:sz w:val="18"/>
                <w:szCs w:val="18"/>
              </w:rPr>
            </w:pPr>
            <w:r>
              <w:rPr>
                <w:rFonts w:ascii="Arial" w:hAnsi="Arial" w:cs="Arial"/>
                <w:color w:val="000000"/>
                <w:sz w:val="18"/>
                <w:szCs w:val="18"/>
              </w:rPr>
              <w:t>-20.0</w:t>
            </w:r>
          </w:p>
        </w:tc>
        <w:tc>
          <w:tcPr>
            <w:tcW w:w="797" w:type="dxa"/>
            <w:tcBorders>
              <w:top w:val="nil"/>
              <w:left w:val="nil"/>
              <w:bottom w:val="single" w:sz="4" w:space="0" w:color="auto"/>
              <w:right w:val="single" w:sz="4" w:space="0" w:color="auto"/>
            </w:tcBorders>
            <w:shd w:val="clear" w:color="auto" w:fill="auto"/>
            <w:noWrap/>
            <w:vAlign w:val="bottom"/>
            <w:hideMark/>
          </w:tcPr>
          <w:p w14:paraId="641E90A6" w14:textId="77777777" w:rsidR="00330641" w:rsidRDefault="00330641">
            <w:pPr>
              <w:jc w:val="right"/>
              <w:rPr>
                <w:rFonts w:ascii="Arial" w:hAnsi="Arial" w:cs="Arial"/>
                <w:color w:val="000000"/>
                <w:sz w:val="18"/>
                <w:szCs w:val="18"/>
              </w:rPr>
            </w:pPr>
            <w:r>
              <w:rPr>
                <w:rFonts w:ascii="Arial" w:hAnsi="Arial" w:cs="Arial"/>
                <w:color w:val="000000"/>
                <w:sz w:val="18"/>
                <w:szCs w:val="18"/>
              </w:rPr>
              <w:t>-30.0</w:t>
            </w:r>
          </w:p>
        </w:tc>
        <w:tc>
          <w:tcPr>
            <w:tcW w:w="797" w:type="dxa"/>
            <w:tcBorders>
              <w:top w:val="nil"/>
              <w:left w:val="nil"/>
              <w:bottom w:val="single" w:sz="4" w:space="0" w:color="auto"/>
              <w:right w:val="single" w:sz="4" w:space="0" w:color="auto"/>
            </w:tcBorders>
            <w:shd w:val="clear" w:color="auto" w:fill="auto"/>
            <w:noWrap/>
            <w:vAlign w:val="bottom"/>
            <w:hideMark/>
          </w:tcPr>
          <w:p w14:paraId="03A02A84" w14:textId="77777777" w:rsidR="00330641" w:rsidRDefault="00330641">
            <w:pPr>
              <w:jc w:val="right"/>
              <w:rPr>
                <w:rFonts w:ascii="Arial" w:hAnsi="Arial" w:cs="Arial"/>
                <w:color w:val="000000"/>
                <w:sz w:val="18"/>
                <w:szCs w:val="18"/>
              </w:rPr>
            </w:pPr>
            <w:r>
              <w:rPr>
                <w:rFonts w:ascii="Arial" w:hAnsi="Arial" w:cs="Arial"/>
                <w:color w:val="000000"/>
                <w:sz w:val="18"/>
                <w:szCs w:val="18"/>
              </w:rPr>
              <w:t>-40.0</w:t>
            </w:r>
          </w:p>
        </w:tc>
        <w:tc>
          <w:tcPr>
            <w:tcW w:w="797" w:type="dxa"/>
            <w:tcBorders>
              <w:top w:val="nil"/>
              <w:left w:val="nil"/>
              <w:bottom w:val="single" w:sz="4" w:space="0" w:color="auto"/>
              <w:right w:val="single" w:sz="4" w:space="0" w:color="auto"/>
            </w:tcBorders>
            <w:shd w:val="clear" w:color="auto" w:fill="auto"/>
            <w:noWrap/>
            <w:vAlign w:val="bottom"/>
            <w:hideMark/>
          </w:tcPr>
          <w:p w14:paraId="328BC73F" w14:textId="77777777" w:rsidR="00330641" w:rsidRDefault="00330641">
            <w:pPr>
              <w:jc w:val="right"/>
              <w:rPr>
                <w:rFonts w:ascii="Arial" w:hAnsi="Arial" w:cs="Arial"/>
                <w:color w:val="000000"/>
                <w:sz w:val="18"/>
                <w:szCs w:val="18"/>
              </w:rPr>
            </w:pPr>
            <w:r>
              <w:rPr>
                <w:rFonts w:ascii="Arial" w:hAnsi="Arial" w:cs="Arial"/>
                <w:color w:val="000000"/>
                <w:sz w:val="18"/>
                <w:szCs w:val="18"/>
              </w:rPr>
              <w:t>-50.0</w:t>
            </w:r>
          </w:p>
        </w:tc>
        <w:tc>
          <w:tcPr>
            <w:tcW w:w="797" w:type="dxa"/>
            <w:tcBorders>
              <w:top w:val="nil"/>
              <w:left w:val="nil"/>
              <w:bottom w:val="single" w:sz="4" w:space="0" w:color="auto"/>
              <w:right w:val="single" w:sz="4" w:space="0" w:color="auto"/>
            </w:tcBorders>
            <w:shd w:val="clear" w:color="auto" w:fill="auto"/>
            <w:noWrap/>
            <w:vAlign w:val="bottom"/>
            <w:hideMark/>
          </w:tcPr>
          <w:p w14:paraId="376785B1" w14:textId="77777777" w:rsidR="00330641" w:rsidRDefault="00330641">
            <w:pPr>
              <w:jc w:val="right"/>
              <w:rPr>
                <w:rFonts w:ascii="Arial" w:hAnsi="Arial" w:cs="Arial"/>
                <w:color w:val="000000"/>
                <w:sz w:val="18"/>
                <w:szCs w:val="18"/>
              </w:rPr>
            </w:pPr>
            <w:r>
              <w:rPr>
                <w:rFonts w:ascii="Arial" w:hAnsi="Arial" w:cs="Arial"/>
                <w:color w:val="000000"/>
                <w:sz w:val="18"/>
                <w:szCs w:val="18"/>
              </w:rPr>
              <w:t>-60.0</w:t>
            </w:r>
          </w:p>
        </w:tc>
        <w:tc>
          <w:tcPr>
            <w:tcW w:w="727" w:type="dxa"/>
            <w:tcBorders>
              <w:top w:val="nil"/>
              <w:left w:val="nil"/>
              <w:bottom w:val="single" w:sz="4" w:space="0" w:color="auto"/>
              <w:right w:val="single" w:sz="4" w:space="0" w:color="auto"/>
            </w:tcBorders>
            <w:shd w:val="clear" w:color="auto" w:fill="auto"/>
            <w:noWrap/>
            <w:vAlign w:val="bottom"/>
            <w:hideMark/>
          </w:tcPr>
          <w:p w14:paraId="1980ADEC" w14:textId="4BBE37DE" w:rsidR="00330641" w:rsidRDefault="00330641">
            <w:pPr>
              <w:jc w:val="right"/>
              <w:rPr>
                <w:rFonts w:ascii="Arial" w:hAnsi="Arial" w:cs="Arial"/>
                <w:color w:val="000000"/>
                <w:sz w:val="18"/>
                <w:szCs w:val="18"/>
              </w:rPr>
            </w:pPr>
            <w:r>
              <w:rPr>
                <w:rFonts w:ascii="Arial" w:hAnsi="Arial" w:cs="Arial"/>
                <w:color w:val="000000"/>
                <w:sz w:val="18"/>
                <w:szCs w:val="18"/>
              </w:rPr>
              <w:t>-</w:t>
            </w:r>
            <w:r w:rsidR="00C36863">
              <w:rPr>
                <w:rFonts w:ascii="Arial" w:hAnsi="Arial" w:cs="Arial"/>
                <w:color w:val="000000"/>
                <w:sz w:val="18"/>
                <w:szCs w:val="18"/>
              </w:rPr>
              <w:t>6</w:t>
            </w:r>
            <w:r w:rsidR="006C3E2E">
              <w:rPr>
                <w:rFonts w:ascii="Arial" w:hAnsi="Arial" w:cs="Arial"/>
                <w:color w:val="000000"/>
                <w:sz w:val="18"/>
                <w:szCs w:val="18"/>
              </w:rPr>
              <w:t>3</w:t>
            </w:r>
            <w:r>
              <w:rPr>
                <w:rFonts w:ascii="Arial" w:hAnsi="Arial" w:cs="Arial"/>
                <w:color w:val="000000"/>
                <w:sz w:val="18"/>
                <w:szCs w:val="18"/>
              </w:rPr>
              <w:t>.5</w:t>
            </w:r>
          </w:p>
        </w:tc>
      </w:tr>
    </w:tbl>
    <w:p w14:paraId="68818E68" w14:textId="77777777" w:rsidR="00330641" w:rsidRDefault="00330641" w:rsidP="00330641"/>
    <w:p w14:paraId="0C84732A" w14:textId="77777777" w:rsidR="00330641" w:rsidRDefault="00330641" w:rsidP="00454D1E">
      <w:pPr>
        <w:rPr>
          <w:sz w:val="20"/>
          <w:szCs w:val="20"/>
        </w:rPr>
      </w:pPr>
      <w:r w:rsidRPr="00330641">
        <w:rPr>
          <w:sz w:val="20"/>
          <w:szCs w:val="20"/>
        </w:rPr>
        <w:t>These calculations</w:t>
      </w:r>
      <w:r>
        <w:rPr>
          <w:sz w:val="20"/>
          <w:szCs w:val="20"/>
        </w:rPr>
        <w:t>, even with their approximations, confirm that:</w:t>
      </w:r>
    </w:p>
    <w:p w14:paraId="5CBBEFDB" w14:textId="3B262F67" w:rsidR="00454D1E" w:rsidRDefault="00330641" w:rsidP="002930DC">
      <w:pPr>
        <w:pStyle w:val="ListParagraph"/>
        <w:numPr>
          <w:ilvl w:val="0"/>
          <w:numId w:val="27"/>
        </w:numPr>
        <w:spacing w:after="0"/>
        <w:ind w:firstLineChars="0"/>
      </w:pPr>
      <w:r>
        <w:t>A</w:t>
      </w:r>
      <w:r w:rsidRPr="00330641">
        <w:t xml:space="preserve">t ACLR5, the PA non-linearity induced interference is at a </w:t>
      </w:r>
      <w:r w:rsidR="00C36863">
        <w:t>higher</w:t>
      </w:r>
      <w:r w:rsidRPr="00330641">
        <w:t xml:space="preserve"> level </w:t>
      </w:r>
      <w:r w:rsidR="00843D60">
        <w:t>compared to</w:t>
      </w:r>
      <w:r w:rsidRPr="00330641">
        <w:t xml:space="preserve"> the noise floor</w:t>
      </w:r>
    </w:p>
    <w:p w14:paraId="56428737" w14:textId="5C43A6B2" w:rsidR="00330641" w:rsidRDefault="00330641" w:rsidP="002930DC">
      <w:pPr>
        <w:pStyle w:val="ListParagraph"/>
        <w:numPr>
          <w:ilvl w:val="0"/>
          <w:numId w:val="27"/>
        </w:numPr>
        <w:spacing w:after="0"/>
        <w:ind w:firstLineChars="0"/>
      </w:pPr>
      <w:r>
        <w:t>A</w:t>
      </w:r>
      <w:r w:rsidRPr="00330641">
        <w:t>t ACLR</w:t>
      </w:r>
      <w:r>
        <w:t>6</w:t>
      </w:r>
      <w:r w:rsidRPr="00330641">
        <w:t xml:space="preserve">, the PA non-linearity induced interference is at a </w:t>
      </w:r>
      <w:r w:rsidR="00C36863">
        <w:t>similar</w:t>
      </w:r>
      <w:r>
        <w:t xml:space="preserve"> </w:t>
      </w:r>
      <w:r w:rsidRPr="00330641">
        <w:t xml:space="preserve">level </w:t>
      </w:r>
      <w:r w:rsidR="00843D60">
        <w:t>compared to</w:t>
      </w:r>
      <w:r w:rsidR="00843D60" w:rsidRPr="00330641">
        <w:t xml:space="preserve"> </w:t>
      </w:r>
      <w:r w:rsidRPr="00330641">
        <w:t>the noise floor</w:t>
      </w:r>
    </w:p>
    <w:p w14:paraId="5BC89427" w14:textId="5CF8EE73" w:rsidR="00803EE1" w:rsidRDefault="00803EE1" w:rsidP="002930DC">
      <w:pPr>
        <w:pStyle w:val="ListParagraph"/>
        <w:numPr>
          <w:ilvl w:val="0"/>
          <w:numId w:val="27"/>
        </w:numPr>
        <w:spacing w:after="0"/>
        <w:ind w:firstLineChars="0"/>
      </w:pPr>
      <w:r>
        <w:t>The SEM</w:t>
      </w:r>
      <w:r w:rsidR="00843D60">
        <w:t>-</w:t>
      </w:r>
      <w:r>
        <w:t xml:space="preserve">based interference </w:t>
      </w:r>
      <w:r w:rsidR="00843D60">
        <w:t xml:space="preserve">level </w:t>
      </w:r>
      <w:r>
        <w:t>is more pessimistic than the ACLR</w:t>
      </w:r>
      <w:r w:rsidR="00843D60">
        <w:t>-</w:t>
      </w:r>
      <w:r>
        <w:t xml:space="preserve">based </w:t>
      </w:r>
      <w:proofErr w:type="gramStart"/>
      <w:r w:rsidR="00843D60">
        <w:t>level,</w:t>
      </w:r>
      <w:r>
        <w:t xml:space="preserve"> and</w:t>
      </w:r>
      <w:proofErr w:type="gramEnd"/>
      <w:r>
        <w:t xml:space="preserve"> may be more representative of the FDD UL cases with partial allocation.</w:t>
      </w:r>
    </w:p>
    <w:p w14:paraId="279634A0" w14:textId="235A2CA8" w:rsidR="00E82201" w:rsidRDefault="00E82201" w:rsidP="002930DC">
      <w:pPr>
        <w:pStyle w:val="ListParagraph"/>
        <w:numPr>
          <w:ilvl w:val="0"/>
          <w:numId w:val="27"/>
        </w:numPr>
        <w:spacing w:after="0"/>
        <w:ind w:firstLineChars="0"/>
      </w:pPr>
      <w:r>
        <w:t xml:space="preserve">At </w:t>
      </w:r>
      <w:r w:rsidR="00843D60">
        <w:t xml:space="preserve">a </w:t>
      </w:r>
      <w:r>
        <w:t>-</w:t>
      </w:r>
      <w:r w:rsidR="00C36863">
        <w:t>6</w:t>
      </w:r>
      <w:r w:rsidR="006C3E2E">
        <w:t>3</w:t>
      </w:r>
      <w:r>
        <w:t xml:space="preserve">.5dBm/4.5MHz noise floor, for bands at -100dBm REFSENS, to ignore the MSD, a minimum of </w:t>
      </w:r>
      <w:r w:rsidR="006C3E2E">
        <w:t>47</w:t>
      </w:r>
      <w:r>
        <w:t>dB rejection at the DL frequency is needed. It is thus clear that beyond ACLR5</w:t>
      </w:r>
      <w:r w:rsidR="00843D60">
        <w:t>,</w:t>
      </w:r>
      <w:r>
        <w:t xml:space="preserve"> and up to </w:t>
      </w:r>
      <w:r w:rsidR="00843D60">
        <w:t>substantial</w:t>
      </w:r>
      <w:r>
        <w:t xml:space="preserve"> frequency </w:t>
      </w:r>
      <w:r w:rsidR="00843D60">
        <w:t>distance,</w:t>
      </w:r>
      <w:r>
        <w:t xml:space="preserve"> there can still </w:t>
      </w:r>
      <w:r w:rsidR="000E4A9A">
        <w:t xml:space="preserve">be </w:t>
      </w:r>
      <w:r w:rsidR="006C3E2E">
        <w:t>non</w:t>
      </w:r>
      <w:r w:rsidR="000E4A9A">
        <w:t>-</w:t>
      </w:r>
      <w:r w:rsidR="006C3E2E">
        <w:t>negligible</w:t>
      </w:r>
      <w:r>
        <w:t xml:space="preserve"> MSD, especially for less “abrupt” TDD filters</w:t>
      </w:r>
      <w:r w:rsidR="000E4A9A">
        <w:t xml:space="preserve">. In general, the </w:t>
      </w:r>
      <w:r>
        <w:t xml:space="preserve">UL filter rebound after large isolation in their own DL band </w:t>
      </w:r>
      <w:r w:rsidR="000E4A9A">
        <w:t xml:space="preserve">for FDD </w:t>
      </w:r>
      <w:r>
        <w:t>or nearby</w:t>
      </w:r>
      <w:r w:rsidR="000E4A9A">
        <w:t xml:space="preserve"> highly</w:t>
      </w:r>
      <w:r>
        <w:t xml:space="preserve"> protected band </w:t>
      </w:r>
      <w:r w:rsidR="000E4A9A">
        <w:t xml:space="preserve">for TDD </w:t>
      </w:r>
      <w:r>
        <w:t>(band n40/n41 with 2.5GHz ISM band).</w:t>
      </w:r>
    </w:p>
    <w:p w14:paraId="554A538E" w14:textId="5AF7F48B" w:rsidR="00206A76" w:rsidRPr="00215AFC" w:rsidRDefault="000E4A9A" w:rsidP="002930DC">
      <w:pPr>
        <w:pStyle w:val="ListParagraph"/>
        <w:numPr>
          <w:ilvl w:val="0"/>
          <w:numId w:val="27"/>
        </w:numPr>
        <w:spacing w:after="0"/>
        <w:ind w:firstLineChars="0"/>
      </w:pPr>
      <w:r>
        <w:t>Assuming significant</w:t>
      </w:r>
      <w:r w:rsidR="00216238" w:rsidRPr="00215AFC">
        <w:t xml:space="preserve"> offsets</w:t>
      </w:r>
      <w:r>
        <w:t>,</w:t>
      </w:r>
      <w:r w:rsidR="00216238" w:rsidRPr="00215AFC">
        <w:t xml:space="preserve"> the PA </w:t>
      </w:r>
      <w:r>
        <w:t xml:space="preserve">RF </w:t>
      </w:r>
      <w:r w:rsidR="00216238" w:rsidRPr="00215AFC">
        <w:t xml:space="preserve">matching may </w:t>
      </w:r>
      <w:r>
        <w:t>benefit</w:t>
      </w:r>
      <w:r w:rsidR="00216238" w:rsidRPr="00215AFC">
        <w:t xml:space="preserve"> the noise floor</w:t>
      </w:r>
      <w:r>
        <w:t xml:space="preserve">, </w:t>
      </w:r>
      <w:r w:rsidR="00216238" w:rsidRPr="00215AFC">
        <w:t>but only marginally</w:t>
      </w:r>
      <w:r w:rsidR="00206A76" w:rsidRPr="00215AFC">
        <w:t xml:space="preserve"> if</w:t>
      </w:r>
      <w:r w:rsidR="00216238" w:rsidRPr="00215AFC">
        <w:t xml:space="preserve"> below its second harmonic.</w:t>
      </w:r>
      <w:r w:rsidR="00206A76" w:rsidRPr="00215AFC">
        <w:t xml:space="preserve"> Conversely, the level can be higher at offsets below the UL band where the PA and the transceiver may have higher gain and noise figure.</w:t>
      </w:r>
      <w:r w:rsidR="00216238" w:rsidRPr="00215AFC">
        <w:t xml:space="preserve"> </w:t>
      </w:r>
    </w:p>
    <w:p w14:paraId="313798D1" w14:textId="5503B681" w:rsidR="00216238" w:rsidRDefault="00206A76" w:rsidP="002930DC">
      <w:pPr>
        <w:pStyle w:val="ListParagraph"/>
        <w:numPr>
          <w:ilvl w:val="0"/>
          <w:numId w:val="27"/>
        </w:numPr>
        <w:spacing w:after="0"/>
        <w:ind w:firstLineChars="0"/>
      </w:pPr>
      <w:r w:rsidRPr="00215AFC">
        <w:t xml:space="preserve">As an indication, if at least </w:t>
      </w:r>
      <w:r w:rsidR="006C3E2E" w:rsidRPr="00215AFC">
        <w:t>45</w:t>
      </w:r>
      <w:r w:rsidRPr="00215AFC">
        <w:t>dB rejection in the DL band is not guaranteed for a T</w:t>
      </w:r>
      <w:r w:rsidR="000E4A9A">
        <w:t>x</w:t>
      </w:r>
      <w:r w:rsidRPr="00215AFC">
        <w:t xml:space="preserve"> Noise floor</w:t>
      </w:r>
      <w:r w:rsidR="000E4A9A">
        <w:t xml:space="preserve"> assumed</w:t>
      </w:r>
      <w:r w:rsidRPr="00215AFC">
        <w:t xml:space="preserve"> at -1</w:t>
      </w:r>
      <w:r w:rsidR="006C3E2E" w:rsidRPr="00215AFC">
        <w:t>30</w:t>
      </w:r>
      <w:r w:rsidRPr="00215AFC">
        <w:t>dBm/Hz, the Tx noise floor impact must be evaluated further.</w:t>
      </w:r>
    </w:p>
    <w:p w14:paraId="4178E1C1" w14:textId="6922A2EF" w:rsidR="00215AFC" w:rsidRDefault="00215AFC" w:rsidP="002930DC">
      <w:pPr>
        <w:pStyle w:val="ListParagraph"/>
        <w:numPr>
          <w:ilvl w:val="0"/>
          <w:numId w:val="27"/>
        </w:numPr>
        <w:spacing w:after="0"/>
        <w:ind w:firstLineChars="0"/>
      </w:pPr>
      <w:r>
        <w:t xml:space="preserve">In any case, for the TX noise floor to be a concern, </w:t>
      </w:r>
      <w:r w:rsidR="00061898">
        <w:t xml:space="preserve">based on the currently specified cases, </w:t>
      </w:r>
      <w:r>
        <w:t>two criteria must be met:</w:t>
      </w:r>
    </w:p>
    <w:p w14:paraId="1005400A" w14:textId="3D5B5FC4" w:rsidR="00215AFC" w:rsidRDefault="00215AFC" w:rsidP="002930DC">
      <w:pPr>
        <w:pStyle w:val="ListParagraph"/>
        <w:numPr>
          <w:ilvl w:val="1"/>
          <w:numId w:val="27"/>
        </w:numPr>
        <w:spacing w:after="0"/>
        <w:ind w:firstLineChars="0"/>
      </w:pPr>
      <w:r>
        <w:t>The two bands involved (UL aggressor band and DL aggressor band) must part of the same or adjacent band group. This is the same criteria than for triple beat products for the 2DL case.</w:t>
      </w:r>
    </w:p>
    <w:p w14:paraId="7575BC6A" w14:textId="40309CA5" w:rsidR="00215AFC" w:rsidRPr="00215AFC" w:rsidRDefault="00215AFC" w:rsidP="000E4A9A">
      <w:pPr>
        <w:pStyle w:val="ListParagraph"/>
        <w:numPr>
          <w:ilvl w:val="1"/>
          <w:numId w:val="27"/>
        </w:numPr>
        <w:ind w:firstLineChars="0"/>
      </w:pPr>
      <w:r>
        <w:t>If the DL band is above the UL band</w:t>
      </w:r>
      <w:r w:rsidR="000E4A9A" w:rsidRPr="000E4A9A">
        <w:t xml:space="preserve">, it’s lower frequency edge should be below the UL lowest harmonic </w:t>
      </w:r>
      <w:r w:rsidR="000E4A9A">
        <w:t>two</w:t>
      </w:r>
      <w:r w:rsidR="000E4A9A" w:rsidRPr="000E4A9A">
        <w:t xml:space="preserve"> frequency</w:t>
      </w:r>
      <w:r w:rsidR="000E4A9A">
        <w:t>.</w:t>
      </w:r>
      <w:r>
        <w:t xml:space="preserve"> </w:t>
      </w:r>
    </w:p>
    <w:p w14:paraId="093DDFEA" w14:textId="5D43054D" w:rsidR="00330641" w:rsidRPr="00E82201" w:rsidRDefault="00330641" w:rsidP="00330641">
      <w:pPr>
        <w:rPr>
          <w:b/>
          <w:bCs/>
          <w:sz w:val="20"/>
          <w:szCs w:val="20"/>
          <w:lang w:val="en-GB"/>
        </w:rPr>
      </w:pPr>
    </w:p>
    <w:p w14:paraId="12123A03" w14:textId="77777777" w:rsidR="00061898" w:rsidRDefault="00330641" w:rsidP="00330641">
      <w:pPr>
        <w:rPr>
          <w:b/>
          <w:bCs/>
          <w:sz w:val="20"/>
          <w:szCs w:val="20"/>
        </w:rPr>
      </w:pPr>
      <w:r w:rsidRPr="00E82201">
        <w:rPr>
          <w:b/>
          <w:bCs/>
          <w:sz w:val="20"/>
          <w:szCs w:val="20"/>
        </w:rPr>
        <w:t xml:space="preserve">Proposal: </w:t>
      </w:r>
    </w:p>
    <w:p w14:paraId="619579EA" w14:textId="1725B66F" w:rsidR="00061898" w:rsidRDefault="00061898" w:rsidP="002930DC">
      <w:pPr>
        <w:pStyle w:val="ListParagraph"/>
        <w:numPr>
          <w:ilvl w:val="0"/>
          <w:numId w:val="30"/>
        </w:numPr>
        <w:spacing w:after="0"/>
        <w:ind w:firstLineChars="0"/>
        <w:rPr>
          <w:b/>
          <w:bCs/>
        </w:rPr>
      </w:pPr>
      <w:r>
        <w:rPr>
          <w:b/>
          <w:bCs/>
        </w:rPr>
        <w:t>A</w:t>
      </w:r>
      <w:r w:rsidR="00330641" w:rsidRPr="00061898">
        <w:rPr>
          <w:b/>
          <w:bCs/>
        </w:rPr>
        <w:t>bove</w:t>
      </w:r>
      <w:r w:rsidR="000E4A9A">
        <w:rPr>
          <w:b/>
          <w:bCs/>
        </w:rPr>
        <w:t xml:space="preserve"> the</w:t>
      </w:r>
      <w:r w:rsidR="00330641" w:rsidRPr="00061898">
        <w:rPr>
          <w:b/>
          <w:bCs/>
        </w:rPr>
        <w:t xml:space="preserve"> A</w:t>
      </w:r>
      <w:r w:rsidR="00B0175C" w:rsidRPr="00061898">
        <w:rPr>
          <w:b/>
          <w:bCs/>
        </w:rPr>
        <w:t>CL</w:t>
      </w:r>
      <w:r w:rsidR="00330641" w:rsidRPr="00061898">
        <w:rPr>
          <w:b/>
          <w:bCs/>
        </w:rPr>
        <w:t>R5 range, only the transmitter</w:t>
      </w:r>
      <w:r w:rsidR="00E82201" w:rsidRPr="00061898">
        <w:rPr>
          <w:b/>
          <w:bCs/>
        </w:rPr>
        <w:t xml:space="preserve"> noise floor can be considered for cross-band isolation MSD for PC3.</w:t>
      </w:r>
    </w:p>
    <w:p w14:paraId="431F71F8" w14:textId="77777777" w:rsidR="00061898" w:rsidRDefault="00061898" w:rsidP="002930DC">
      <w:pPr>
        <w:pStyle w:val="ListParagraph"/>
        <w:numPr>
          <w:ilvl w:val="0"/>
          <w:numId w:val="30"/>
        </w:numPr>
        <w:spacing w:after="0"/>
        <w:ind w:firstLineChars="0"/>
        <w:rPr>
          <w:b/>
          <w:bCs/>
        </w:rPr>
      </w:pPr>
      <w:r>
        <w:rPr>
          <w:b/>
          <w:bCs/>
        </w:rPr>
        <w:t>To consider the Tx noise floor two criteria should be met:</w:t>
      </w:r>
    </w:p>
    <w:p w14:paraId="5B2CF580" w14:textId="77777777" w:rsidR="00061898" w:rsidRDefault="00061898" w:rsidP="002930DC">
      <w:pPr>
        <w:pStyle w:val="ListParagraph"/>
        <w:numPr>
          <w:ilvl w:val="1"/>
          <w:numId w:val="30"/>
        </w:numPr>
        <w:spacing w:after="0"/>
        <w:ind w:firstLineChars="0"/>
        <w:rPr>
          <w:b/>
          <w:bCs/>
        </w:rPr>
      </w:pPr>
      <w:r>
        <w:rPr>
          <w:b/>
          <w:bCs/>
        </w:rPr>
        <w:t>T</w:t>
      </w:r>
      <w:r w:rsidRPr="00061898">
        <w:rPr>
          <w:b/>
          <w:bCs/>
        </w:rPr>
        <w:t>he UL aggressor band and DL aggressor band</w:t>
      </w:r>
      <w:r>
        <w:rPr>
          <w:b/>
          <w:bCs/>
        </w:rPr>
        <w:t xml:space="preserve"> should be part of the same or adjacent band group of Table 2</w:t>
      </w:r>
    </w:p>
    <w:p w14:paraId="5D1DA6B9" w14:textId="302D59D7" w:rsidR="00061898" w:rsidRPr="00061898" w:rsidRDefault="00061898" w:rsidP="002930DC">
      <w:pPr>
        <w:pStyle w:val="ListParagraph"/>
        <w:numPr>
          <w:ilvl w:val="1"/>
          <w:numId w:val="30"/>
        </w:numPr>
        <w:spacing w:after="0"/>
        <w:ind w:firstLineChars="0"/>
        <w:rPr>
          <w:b/>
          <w:bCs/>
        </w:rPr>
      </w:pPr>
      <w:r w:rsidRPr="00061898">
        <w:rPr>
          <w:b/>
          <w:bCs/>
        </w:rPr>
        <w:t>If the DL band is above the UL band</w:t>
      </w:r>
      <w:r>
        <w:rPr>
          <w:b/>
          <w:bCs/>
        </w:rPr>
        <w:t xml:space="preserve">, it’s lower frequency edge should be below the UL lowest harmonic </w:t>
      </w:r>
      <w:r w:rsidR="000E4A9A">
        <w:rPr>
          <w:b/>
          <w:bCs/>
        </w:rPr>
        <w:t>two</w:t>
      </w:r>
      <w:r>
        <w:rPr>
          <w:b/>
          <w:bCs/>
        </w:rPr>
        <w:t xml:space="preserve"> frequency</w:t>
      </w:r>
    </w:p>
    <w:p w14:paraId="7E0AA14C" w14:textId="1093E4AB" w:rsidR="00B8241E" w:rsidRDefault="00B8241E" w:rsidP="00B8241E">
      <w:pPr>
        <w:pStyle w:val="Heading2"/>
        <w:rPr>
          <w:rFonts w:eastAsia="Arial"/>
          <w:lang w:eastAsia="zh-CN"/>
        </w:rPr>
      </w:pPr>
      <w:r>
        <w:rPr>
          <w:rFonts w:eastAsia="Arial"/>
          <w:lang w:eastAsia="zh-CN"/>
        </w:rPr>
        <w:lastRenderedPageBreak/>
        <w:t>2.</w:t>
      </w:r>
      <w:r w:rsidR="00C928E7">
        <w:rPr>
          <w:rFonts w:eastAsia="Arial"/>
          <w:lang w:eastAsia="zh-CN"/>
        </w:rPr>
        <w:t>3</w:t>
      </w:r>
      <w:r>
        <w:rPr>
          <w:rFonts w:eastAsia="Arial"/>
          <w:lang w:eastAsia="zh-CN"/>
        </w:rPr>
        <w:t xml:space="preserve"> </w:t>
      </w:r>
      <w:r w:rsidR="00330641">
        <w:rPr>
          <w:rFonts w:eastAsia="Arial"/>
          <w:lang w:eastAsia="zh-CN"/>
        </w:rPr>
        <w:t>E</w:t>
      </w:r>
      <w:r>
        <w:rPr>
          <w:rFonts w:eastAsia="Arial"/>
          <w:lang w:eastAsia="zh-CN"/>
        </w:rPr>
        <w:t>quations for cross-band isolation ACLR ranges</w:t>
      </w:r>
    </w:p>
    <w:p w14:paraId="53E1D881" w14:textId="58DEB520" w:rsidR="008B0334" w:rsidRPr="00E82201" w:rsidRDefault="000E4A9A" w:rsidP="00D6569B">
      <w:pPr>
        <w:rPr>
          <w:sz w:val="20"/>
          <w:szCs w:val="20"/>
        </w:rPr>
      </w:pPr>
      <w:r>
        <w:rPr>
          <w:sz w:val="20"/>
          <w:szCs w:val="20"/>
        </w:rPr>
        <w:t>Assuming</w:t>
      </w:r>
      <w:r w:rsidR="00E82201">
        <w:rPr>
          <w:sz w:val="20"/>
          <w:szCs w:val="20"/>
        </w:rPr>
        <w:t xml:space="preserve"> the above observations</w:t>
      </w:r>
      <w:r w:rsidR="00216238">
        <w:rPr>
          <w:sz w:val="20"/>
          <w:szCs w:val="20"/>
        </w:rPr>
        <w:t>, calculations</w:t>
      </w:r>
      <w:r>
        <w:rPr>
          <w:sz w:val="20"/>
          <w:szCs w:val="20"/>
        </w:rPr>
        <w:t>,</w:t>
      </w:r>
      <w:r w:rsidR="00216238">
        <w:rPr>
          <w:sz w:val="20"/>
          <w:szCs w:val="20"/>
        </w:rPr>
        <w:t xml:space="preserve"> and filter considerations, it is </w:t>
      </w:r>
      <w:r>
        <w:rPr>
          <w:sz w:val="20"/>
          <w:szCs w:val="20"/>
        </w:rPr>
        <w:t>reasonable</w:t>
      </w:r>
      <w:r w:rsidR="00216238">
        <w:rPr>
          <w:sz w:val="20"/>
          <w:szCs w:val="20"/>
        </w:rPr>
        <w:t xml:space="preserve"> to detect UL A</w:t>
      </w:r>
      <w:r w:rsidR="00B0175C">
        <w:rPr>
          <w:sz w:val="20"/>
          <w:szCs w:val="20"/>
        </w:rPr>
        <w:t>CL</w:t>
      </w:r>
      <w:r w:rsidR="00216238">
        <w:rPr>
          <w:sz w:val="20"/>
          <w:szCs w:val="20"/>
        </w:rPr>
        <w:t xml:space="preserve">R range overlap with the DL band up to </w:t>
      </w:r>
      <w:r>
        <w:rPr>
          <w:sz w:val="20"/>
          <w:szCs w:val="20"/>
        </w:rPr>
        <w:t xml:space="preserve">an </w:t>
      </w:r>
      <w:r w:rsidR="00216238">
        <w:rPr>
          <w:sz w:val="20"/>
          <w:szCs w:val="20"/>
        </w:rPr>
        <w:t>order</w:t>
      </w:r>
      <w:r>
        <w:rPr>
          <w:sz w:val="20"/>
          <w:szCs w:val="20"/>
        </w:rPr>
        <w:t xml:space="preserve"> of</w:t>
      </w:r>
      <w:r w:rsidR="00216238">
        <w:rPr>
          <w:sz w:val="20"/>
          <w:szCs w:val="20"/>
        </w:rPr>
        <w:t xml:space="preserve"> 5</w:t>
      </w:r>
      <w:r>
        <w:rPr>
          <w:sz w:val="20"/>
          <w:szCs w:val="20"/>
        </w:rPr>
        <w:t>. However,</w:t>
      </w:r>
      <w:r w:rsidR="00216238">
        <w:rPr>
          <w:sz w:val="20"/>
          <w:szCs w:val="20"/>
        </w:rPr>
        <w:t xml:space="preserve"> for large distances, the transmitter noise floor can still be a significant contributor.</w:t>
      </w:r>
    </w:p>
    <w:p w14:paraId="7EF847BB" w14:textId="50A0E941" w:rsidR="008B0334" w:rsidRPr="00E82201" w:rsidRDefault="008B0334" w:rsidP="00D6569B">
      <w:pPr>
        <w:rPr>
          <w:sz w:val="20"/>
          <w:szCs w:val="20"/>
        </w:rPr>
      </w:pPr>
    </w:p>
    <w:p w14:paraId="3620EF23" w14:textId="77777777" w:rsidR="006172BB" w:rsidRDefault="006172BB" w:rsidP="006172BB">
      <w:pPr>
        <w:rPr>
          <w:b/>
          <w:bCs/>
          <w:sz w:val="20"/>
          <w:szCs w:val="20"/>
        </w:rPr>
      </w:pPr>
      <w:r w:rsidRPr="00E82201">
        <w:rPr>
          <w:b/>
          <w:bCs/>
          <w:sz w:val="20"/>
          <w:szCs w:val="20"/>
        </w:rPr>
        <w:t>Proposal on cross-band isolation analysis table:</w:t>
      </w:r>
    </w:p>
    <w:p w14:paraId="2882D886" w14:textId="613BAE46" w:rsidR="006172BB" w:rsidRDefault="006172BB" w:rsidP="002930DC">
      <w:pPr>
        <w:pStyle w:val="ListParagraph"/>
        <w:numPr>
          <w:ilvl w:val="0"/>
          <w:numId w:val="28"/>
        </w:numPr>
        <w:spacing w:after="0"/>
        <w:ind w:firstLineChars="0"/>
        <w:rPr>
          <w:b/>
          <w:bCs/>
        </w:rPr>
      </w:pPr>
      <w:r>
        <w:rPr>
          <w:b/>
          <w:bCs/>
        </w:rPr>
        <w:t>Table 3 below</w:t>
      </w:r>
      <w:r w:rsidR="000E4A9A">
        <w:rPr>
          <w:b/>
          <w:bCs/>
        </w:rPr>
        <w:t>,</w:t>
      </w:r>
      <w:r>
        <w:rPr>
          <w:b/>
          <w:bCs/>
        </w:rPr>
        <w:t xml:space="preserve"> including the analysis and note rows</w:t>
      </w:r>
      <w:r w:rsidR="000E4A9A">
        <w:rPr>
          <w:b/>
          <w:bCs/>
        </w:rPr>
        <w:t>,</w:t>
      </w:r>
      <w:r>
        <w:rPr>
          <w:b/>
          <w:bCs/>
        </w:rPr>
        <w:t xml:space="preserve"> is used as calculation template to detect potential cross-band isolation </w:t>
      </w:r>
      <w:proofErr w:type="gramStart"/>
      <w:r>
        <w:rPr>
          <w:b/>
          <w:bCs/>
        </w:rPr>
        <w:t>MSD</w:t>
      </w:r>
      <w:proofErr w:type="gramEnd"/>
      <w:r>
        <w:rPr>
          <w:b/>
          <w:bCs/>
        </w:rPr>
        <w:t xml:space="preserve"> and </w:t>
      </w:r>
      <w:r w:rsidR="000E4A9A">
        <w:rPr>
          <w:b/>
          <w:bCs/>
        </w:rPr>
        <w:t xml:space="preserve">is also </w:t>
      </w:r>
      <w:r>
        <w:rPr>
          <w:b/>
          <w:bCs/>
        </w:rPr>
        <w:t>used up to ACLR5 range</w:t>
      </w:r>
    </w:p>
    <w:p w14:paraId="2CB64B80" w14:textId="1AA90F35" w:rsidR="00061898" w:rsidRPr="00061898" w:rsidRDefault="000E4A9A" w:rsidP="002930DC">
      <w:pPr>
        <w:pStyle w:val="ListParagraph"/>
        <w:numPr>
          <w:ilvl w:val="0"/>
          <w:numId w:val="28"/>
        </w:numPr>
        <w:spacing w:after="0"/>
        <w:ind w:firstLineChars="0"/>
        <w:rPr>
          <w:b/>
          <w:bCs/>
        </w:rPr>
      </w:pPr>
      <w:r>
        <w:rPr>
          <w:b/>
          <w:bCs/>
        </w:rPr>
        <w:t xml:space="preserve">The </w:t>
      </w:r>
      <w:r w:rsidR="00061898">
        <w:rPr>
          <w:b/>
          <w:bCs/>
        </w:rPr>
        <w:t>MSD due to</w:t>
      </w:r>
      <w:r w:rsidR="006172BB" w:rsidRPr="00061898">
        <w:rPr>
          <w:b/>
          <w:bCs/>
        </w:rPr>
        <w:t xml:space="preserve"> </w:t>
      </w:r>
      <w:r>
        <w:rPr>
          <w:b/>
          <w:bCs/>
        </w:rPr>
        <w:t xml:space="preserve">the </w:t>
      </w:r>
      <w:r w:rsidR="006172BB" w:rsidRPr="00061898">
        <w:rPr>
          <w:b/>
          <w:bCs/>
        </w:rPr>
        <w:t xml:space="preserve">transmitter noise floor should </w:t>
      </w:r>
      <w:r w:rsidR="00206A76" w:rsidRPr="00061898">
        <w:rPr>
          <w:b/>
          <w:bCs/>
        </w:rPr>
        <w:t>be evaluated</w:t>
      </w:r>
      <w:r w:rsidR="006172BB" w:rsidRPr="00061898">
        <w:rPr>
          <w:b/>
          <w:bCs/>
        </w:rPr>
        <w:t xml:space="preserve"> </w:t>
      </w:r>
      <w:r w:rsidR="00A53B09" w:rsidRPr="00061898">
        <w:rPr>
          <w:b/>
          <w:bCs/>
        </w:rPr>
        <w:t>further</w:t>
      </w:r>
      <w:r w:rsidR="00061898" w:rsidRPr="00061898">
        <w:rPr>
          <w:b/>
          <w:bCs/>
        </w:rPr>
        <w:t xml:space="preserve"> if:</w:t>
      </w:r>
    </w:p>
    <w:p w14:paraId="753FCB07" w14:textId="3FF74B6D" w:rsidR="000E4A9A" w:rsidRDefault="000E4A9A" w:rsidP="002930DC">
      <w:pPr>
        <w:pStyle w:val="ListParagraph"/>
        <w:numPr>
          <w:ilvl w:val="1"/>
          <w:numId w:val="28"/>
        </w:numPr>
        <w:spacing w:after="0"/>
        <w:ind w:firstLineChars="0"/>
        <w:rPr>
          <w:b/>
          <w:bCs/>
        </w:rPr>
      </w:pPr>
      <w:r>
        <w:rPr>
          <w:b/>
          <w:bCs/>
        </w:rPr>
        <w:t>There is no overlap up to ACLR5</w:t>
      </w:r>
    </w:p>
    <w:p w14:paraId="72210F1A" w14:textId="62B92EA8" w:rsidR="00061898" w:rsidRDefault="00061898" w:rsidP="002930DC">
      <w:pPr>
        <w:pStyle w:val="ListParagraph"/>
        <w:numPr>
          <w:ilvl w:val="1"/>
          <w:numId w:val="28"/>
        </w:numPr>
        <w:spacing w:after="0"/>
        <w:ind w:firstLineChars="0"/>
        <w:rPr>
          <w:b/>
          <w:bCs/>
        </w:rPr>
      </w:pPr>
      <w:r>
        <w:rPr>
          <w:b/>
          <w:bCs/>
        </w:rPr>
        <w:t>T</w:t>
      </w:r>
      <w:r w:rsidRPr="00061898">
        <w:rPr>
          <w:b/>
          <w:bCs/>
        </w:rPr>
        <w:t>he UL aggressor band and DL aggressor band</w:t>
      </w:r>
      <w:r>
        <w:rPr>
          <w:b/>
          <w:bCs/>
        </w:rPr>
        <w:t xml:space="preserve"> are part of the same or adjacent band group </w:t>
      </w:r>
      <w:r w:rsidR="00C9481F">
        <w:rPr>
          <w:b/>
          <w:bCs/>
        </w:rPr>
        <w:t>defined for triple beat</w:t>
      </w:r>
    </w:p>
    <w:p w14:paraId="371065B8" w14:textId="7C753193" w:rsidR="00061898" w:rsidRDefault="00061898" w:rsidP="002930DC">
      <w:pPr>
        <w:pStyle w:val="ListParagraph"/>
        <w:numPr>
          <w:ilvl w:val="1"/>
          <w:numId w:val="28"/>
        </w:numPr>
        <w:spacing w:after="0"/>
        <w:ind w:firstLineChars="0"/>
        <w:rPr>
          <w:b/>
          <w:bCs/>
        </w:rPr>
      </w:pPr>
      <w:r w:rsidRPr="00061898">
        <w:rPr>
          <w:b/>
          <w:bCs/>
        </w:rPr>
        <w:t>If the DL band is above the UL band</w:t>
      </w:r>
      <w:r>
        <w:rPr>
          <w:b/>
          <w:bCs/>
        </w:rPr>
        <w:t xml:space="preserve">, it’s lower frequency edge </w:t>
      </w:r>
      <w:r w:rsidR="00C9481F">
        <w:rPr>
          <w:b/>
          <w:bCs/>
        </w:rPr>
        <w:t>must</w:t>
      </w:r>
      <w:r>
        <w:rPr>
          <w:b/>
          <w:bCs/>
        </w:rPr>
        <w:t xml:space="preserve"> be below the UL lowest harmonic </w:t>
      </w:r>
      <w:r w:rsidR="000E4A9A">
        <w:rPr>
          <w:b/>
          <w:bCs/>
        </w:rPr>
        <w:t>two</w:t>
      </w:r>
      <w:r>
        <w:rPr>
          <w:b/>
          <w:bCs/>
        </w:rPr>
        <w:t xml:space="preserve"> frequency</w:t>
      </w:r>
    </w:p>
    <w:p w14:paraId="0E265B71" w14:textId="6A40D3BF" w:rsidR="00C9481F" w:rsidRDefault="00C9481F" w:rsidP="002930DC">
      <w:pPr>
        <w:pStyle w:val="ListParagraph"/>
        <w:numPr>
          <w:ilvl w:val="1"/>
          <w:numId w:val="28"/>
        </w:numPr>
        <w:spacing w:after="0"/>
        <w:ind w:firstLineChars="0"/>
        <w:rPr>
          <w:b/>
          <w:bCs/>
        </w:rPr>
      </w:pPr>
      <w:r>
        <w:rPr>
          <w:b/>
          <w:bCs/>
        </w:rPr>
        <w:t>A</w:t>
      </w:r>
      <w:r w:rsidRPr="00061898">
        <w:rPr>
          <w:b/>
          <w:bCs/>
        </w:rPr>
        <w:t>s an indicative</w:t>
      </w:r>
      <w:r>
        <w:rPr>
          <w:b/>
          <w:bCs/>
        </w:rPr>
        <w:t xml:space="preserve"> threshold, </w:t>
      </w:r>
      <w:r w:rsidR="000E4A9A">
        <w:rPr>
          <w:b/>
          <w:bCs/>
        </w:rPr>
        <w:t xml:space="preserve">if </w:t>
      </w:r>
      <w:r w:rsidR="006172BB" w:rsidRPr="00061898">
        <w:rPr>
          <w:b/>
          <w:bCs/>
        </w:rPr>
        <w:t>&gt;</w:t>
      </w:r>
      <w:r w:rsidR="006C3E2E" w:rsidRPr="00061898">
        <w:rPr>
          <w:b/>
          <w:bCs/>
        </w:rPr>
        <w:t>45</w:t>
      </w:r>
      <w:r w:rsidR="006172BB" w:rsidRPr="00061898">
        <w:rPr>
          <w:b/>
          <w:bCs/>
        </w:rPr>
        <w:t>dB rejection at the DL band frequency can be guaranteed</w:t>
      </w:r>
      <w:r w:rsidR="00206A76" w:rsidRPr="00061898">
        <w:rPr>
          <w:b/>
          <w:bCs/>
        </w:rPr>
        <w:t xml:space="preserve"> with</w:t>
      </w:r>
      <w:r w:rsidR="000E4A9A">
        <w:rPr>
          <w:b/>
          <w:bCs/>
        </w:rPr>
        <w:t xml:space="preserve"> assuming </w:t>
      </w:r>
      <w:r w:rsidR="00206A76" w:rsidRPr="00061898">
        <w:rPr>
          <w:b/>
          <w:bCs/>
        </w:rPr>
        <w:t>-1</w:t>
      </w:r>
      <w:r w:rsidR="006C3E2E" w:rsidRPr="00061898">
        <w:rPr>
          <w:b/>
          <w:bCs/>
        </w:rPr>
        <w:t>30</w:t>
      </w:r>
      <w:r w:rsidR="00206A76" w:rsidRPr="00061898">
        <w:rPr>
          <w:b/>
          <w:bCs/>
        </w:rPr>
        <w:t>dBm/Hz TX noise floor level</w:t>
      </w:r>
      <w:r w:rsidR="000E4A9A">
        <w:rPr>
          <w:b/>
          <w:bCs/>
        </w:rPr>
        <w:t>, the MSD should be negligible</w:t>
      </w:r>
    </w:p>
    <w:p w14:paraId="62EC1714" w14:textId="31FBC5DF" w:rsidR="00061898" w:rsidRPr="00C9481F" w:rsidRDefault="00C9481F" w:rsidP="002930DC">
      <w:pPr>
        <w:pStyle w:val="ListParagraph"/>
        <w:numPr>
          <w:ilvl w:val="1"/>
          <w:numId w:val="28"/>
        </w:numPr>
        <w:spacing w:after="0"/>
        <w:ind w:firstLineChars="0"/>
        <w:rPr>
          <w:b/>
          <w:bCs/>
        </w:rPr>
      </w:pPr>
      <w:r>
        <w:rPr>
          <w:b/>
          <w:bCs/>
        </w:rPr>
        <w:t>Triple beat band group t</w:t>
      </w:r>
      <w:r w:rsidR="00061898" w:rsidRPr="00C9481F">
        <w:rPr>
          <w:b/>
          <w:bCs/>
        </w:rPr>
        <w:t>able is added in annex of the TPs and TR for two DL band</w:t>
      </w:r>
      <w:r w:rsidR="000E4A9A">
        <w:rPr>
          <w:b/>
          <w:bCs/>
        </w:rPr>
        <w:t>.</w:t>
      </w:r>
    </w:p>
    <w:p w14:paraId="53D783D2" w14:textId="0DE8EA55" w:rsidR="00B8241E" w:rsidRPr="006172BB" w:rsidRDefault="00B8241E" w:rsidP="00D6569B">
      <w:pPr>
        <w:rPr>
          <w:sz w:val="20"/>
          <w:szCs w:val="20"/>
          <w:lang w:val="en-GB"/>
        </w:rPr>
      </w:pPr>
    </w:p>
    <w:p w14:paraId="2ED69309" w14:textId="1AC31323" w:rsidR="00B8241E" w:rsidRPr="00D938CE" w:rsidRDefault="00D938CE" w:rsidP="00D938CE">
      <w:pPr>
        <w:pStyle w:val="Caption"/>
        <w:keepNext/>
        <w:rPr>
          <w:rFonts w:cs="Arial"/>
          <w:lang w:eastAsia="zh-CN"/>
        </w:rPr>
      </w:pPr>
      <w:r>
        <w:t xml:space="preserve">Table </w:t>
      </w:r>
      <w:r>
        <w:fldChar w:fldCharType="begin"/>
      </w:r>
      <w:r>
        <w:instrText xml:space="preserve"> SEQ Table \* ARABIC </w:instrText>
      </w:r>
      <w:r>
        <w:fldChar w:fldCharType="separate"/>
      </w:r>
      <w:r w:rsidR="00330641">
        <w:rPr>
          <w:noProof/>
        </w:rPr>
        <w:t>3</w:t>
      </w:r>
      <w:r>
        <w:fldChar w:fldCharType="end"/>
      </w:r>
      <w:r>
        <w:t xml:space="preserve">: Cross-band isolation </w:t>
      </w:r>
      <w:r w:rsidRPr="009F1D9F">
        <w:rPr>
          <w:rFonts w:cs="Arial"/>
          <w:lang w:eastAsia="zh-CN"/>
        </w:rPr>
        <w:t xml:space="preserve">analysis of </w:t>
      </w:r>
      <w:proofErr w:type="spellStart"/>
      <w:r w:rsidRPr="009F1D9F">
        <w:rPr>
          <w:rFonts w:cs="Arial"/>
          <w:lang w:eastAsia="zh-CN"/>
        </w:rPr>
        <w:t>CA_n</w:t>
      </w:r>
      <w:r>
        <w:rPr>
          <w:rFonts w:cs="Arial"/>
          <w:lang w:eastAsia="zh-CN"/>
        </w:rPr>
        <w:t>X</w:t>
      </w:r>
      <w:r w:rsidRPr="009F1D9F">
        <w:rPr>
          <w:rFonts w:cs="Arial"/>
          <w:lang w:eastAsia="zh-CN"/>
        </w:rPr>
        <w:t>A-n</w:t>
      </w:r>
      <w:r>
        <w:rPr>
          <w:rFonts w:cs="Arial"/>
          <w:lang w:eastAsia="zh-CN"/>
        </w:rPr>
        <w:t>YA</w:t>
      </w:r>
      <w:proofErr w:type="spellEnd"/>
      <w:r>
        <w:rPr>
          <w:rFonts w:cs="Arial"/>
          <w:lang w:eastAsia="zh-CN"/>
        </w:rPr>
        <w:t xml:space="preserve"> with </w:t>
      </w:r>
      <w:proofErr w:type="spellStart"/>
      <w:r>
        <w:rPr>
          <w:rFonts w:cs="Arial"/>
          <w:lang w:eastAsia="zh-CN"/>
        </w:rPr>
        <w:t>nX</w:t>
      </w:r>
      <w:proofErr w:type="spellEnd"/>
      <w:r>
        <w:rPr>
          <w:rFonts w:cs="Arial"/>
          <w:lang w:eastAsia="zh-CN"/>
        </w:rPr>
        <w:t xml:space="preserve"> and </w:t>
      </w:r>
      <w:proofErr w:type="spellStart"/>
      <w:r>
        <w:rPr>
          <w:rFonts w:cs="Arial"/>
          <w:lang w:eastAsia="zh-CN"/>
        </w:rPr>
        <w:t>nY</w:t>
      </w:r>
      <w:proofErr w:type="spellEnd"/>
      <w:r>
        <w:rPr>
          <w:rFonts w:cs="Arial"/>
          <w:lang w:eastAsia="zh-CN"/>
        </w:rPr>
        <w:t xml:space="preserve"> UL</w:t>
      </w:r>
    </w:p>
    <w:tbl>
      <w:tblPr>
        <w:tblW w:w="10795" w:type="dxa"/>
        <w:tblLayout w:type="fixed"/>
        <w:tblLook w:val="04A0" w:firstRow="1" w:lastRow="0" w:firstColumn="1" w:lastColumn="0" w:noHBand="0" w:noVBand="1"/>
      </w:tblPr>
      <w:tblGrid>
        <w:gridCol w:w="1647"/>
        <w:gridCol w:w="2218"/>
        <w:gridCol w:w="2340"/>
        <w:gridCol w:w="2250"/>
        <w:gridCol w:w="2340"/>
      </w:tblGrid>
      <w:tr w:rsidR="00B8241E" w:rsidRPr="00750DBA" w14:paraId="60707ECF" w14:textId="77777777" w:rsidTr="00B8241E">
        <w:trPr>
          <w:trHeight w:val="56"/>
        </w:trPr>
        <w:tc>
          <w:tcPr>
            <w:tcW w:w="1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3947C"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color w:val="000000"/>
                <w:sz w:val="18"/>
                <w:szCs w:val="18"/>
              </w:rPr>
              <w:t>Band</w:t>
            </w:r>
            <w:r>
              <w:rPr>
                <w:rFonts w:ascii="Arial" w:hAnsi="Arial" w:cs="Arial"/>
                <w:b/>
                <w:bCs/>
                <w:color w:val="000000"/>
                <w:sz w:val="18"/>
                <w:szCs w:val="18"/>
              </w:rPr>
              <w:t>s</w:t>
            </w:r>
            <w:r>
              <w:rPr>
                <w:rFonts w:ascii="Arial" w:hAnsi="Arial" w:cs="Arial"/>
                <w:b/>
                <w:bCs/>
                <w:color w:val="000000"/>
                <w:sz w:val="18"/>
                <w:szCs w:val="18"/>
                <w:vertAlign w:val="superscript"/>
              </w:rPr>
              <w:t>3</w:t>
            </w:r>
          </w:p>
        </w:tc>
        <w:tc>
          <w:tcPr>
            <w:tcW w:w="45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67F45F8B" w14:textId="0E8EA9E2" w:rsidR="00B8241E" w:rsidRPr="00052EE4" w:rsidRDefault="00B8241E" w:rsidP="00B8241E">
            <w:pPr>
              <w:jc w:val="center"/>
              <w:rPr>
                <w:rFonts w:ascii="Arial" w:hAnsi="Arial" w:cs="Arial"/>
                <w:b/>
                <w:bCs/>
                <w:color w:val="000000"/>
                <w:sz w:val="18"/>
                <w:szCs w:val="18"/>
              </w:rPr>
            </w:pPr>
            <w:proofErr w:type="spellStart"/>
            <w:r>
              <w:rPr>
                <w:rFonts w:ascii="Arial" w:hAnsi="Arial" w:cs="Arial"/>
                <w:b/>
                <w:bCs/>
                <w:color w:val="000000"/>
                <w:sz w:val="18"/>
                <w:szCs w:val="18"/>
              </w:rPr>
              <w:t>n</w:t>
            </w:r>
            <w:r w:rsidR="002843AD">
              <w:rPr>
                <w:rFonts w:ascii="Arial" w:hAnsi="Arial" w:cs="Arial"/>
                <w:b/>
                <w:bCs/>
                <w:color w:val="000000"/>
                <w:sz w:val="18"/>
                <w:szCs w:val="18"/>
              </w:rPr>
              <w:t>X</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5023323" w14:textId="12180E55" w:rsidR="00B8241E" w:rsidRPr="00052EE4" w:rsidRDefault="00B8241E" w:rsidP="00B8241E">
            <w:pPr>
              <w:jc w:val="center"/>
              <w:rPr>
                <w:rFonts w:ascii="Arial" w:hAnsi="Arial" w:cs="Arial"/>
                <w:b/>
                <w:bCs/>
                <w:color w:val="000000"/>
                <w:sz w:val="18"/>
                <w:szCs w:val="18"/>
              </w:rPr>
            </w:pPr>
            <w:proofErr w:type="spellStart"/>
            <w:r>
              <w:rPr>
                <w:rFonts w:ascii="Arial" w:hAnsi="Arial" w:cs="Arial"/>
                <w:b/>
                <w:bCs/>
                <w:color w:val="000000"/>
                <w:sz w:val="18"/>
                <w:szCs w:val="18"/>
              </w:rPr>
              <w:t>n</w:t>
            </w:r>
            <w:r w:rsidR="002843AD">
              <w:rPr>
                <w:rFonts w:ascii="Arial" w:hAnsi="Arial" w:cs="Arial"/>
                <w:b/>
                <w:bCs/>
                <w:color w:val="000000"/>
                <w:sz w:val="18"/>
                <w:szCs w:val="18"/>
              </w:rPr>
              <w:t>Y</w:t>
            </w:r>
            <w:proofErr w:type="spellEnd"/>
          </w:p>
        </w:tc>
      </w:tr>
      <w:tr w:rsidR="00B8241E" w:rsidRPr="00750DBA" w14:paraId="0ACFF99E"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6BDB4C6"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color w:val="000000"/>
                <w:sz w:val="18"/>
                <w:szCs w:val="18"/>
              </w:rPr>
              <w:t>Frequency limit</w:t>
            </w:r>
          </w:p>
        </w:tc>
        <w:tc>
          <w:tcPr>
            <w:tcW w:w="2218" w:type="dxa"/>
            <w:tcBorders>
              <w:top w:val="nil"/>
              <w:left w:val="nil"/>
              <w:bottom w:val="single" w:sz="4" w:space="0" w:color="auto"/>
              <w:right w:val="single" w:sz="4" w:space="0" w:color="auto"/>
            </w:tcBorders>
            <w:shd w:val="clear" w:color="auto" w:fill="auto"/>
            <w:vAlign w:val="center"/>
            <w:hideMark/>
          </w:tcPr>
          <w:p w14:paraId="46CCE725" w14:textId="62863B9B" w:rsidR="00B8241E" w:rsidRPr="00750DBA" w:rsidRDefault="00B8241E" w:rsidP="00B8241E">
            <w:pPr>
              <w:jc w:val="center"/>
              <w:rPr>
                <w:rFonts w:ascii="Arial" w:hAnsi="Arial" w:cs="Arial"/>
                <w:b/>
                <w:bCs/>
                <w:color w:val="000000"/>
                <w:sz w:val="18"/>
                <w:szCs w:val="18"/>
              </w:rPr>
            </w:pPr>
            <w:proofErr w:type="spellStart"/>
            <w:r w:rsidRPr="00750DBA">
              <w:rPr>
                <w:rFonts w:ascii="Arial" w:hAnsi="Arial" w:cs="Arial"/>
                <w:b/>
                <w:bCs/>
                <w:color w:val="000000"/>
                <w:sz w:val="18"/>
                <w:szCs w:val="18"/>
              </w:rPr>
              <w:t>fx_low</w:t>
            </w:r>
            <w:proofErr w:type="spellEnd"/>
            <w:r>
              <w:rPr>
                <w:rFonts w:ascii="Arial" w:hAnsi="Arial" w:cs="Arial"/>
                <w:b/>
                <w:bCs/>
                <w:color w:val="000000"/>
                <w:sz w:val="18"/>
                <w:szCs w:val="18"/>
              </w:rPr>
              <w:t xml:space="preserve"> / </w:t>
            </w:r>
            <w:r w:rsidR="002843AD">
              <w:rPr>
                <w:rFonts w:ascii="Arial" w:hAnsi="Arial" w:cs="Arial"/>
                <w:b/>
                <w:bCs/>
                <w:color w:val="000000"/>
                <w:sz w:val="18"/>
                <w:szCs w:val="18"/>
              </w:rPr>
              <w:t>m</w:t>
            </w:r>
            <w:r>
              <w:rPr>
                <w:rFonts w:ascii="Arial" w:hAnsi="Arial" w:cs="Arial"/>
                <w:b/>
                <w:bCs/>
                <w:color w:val="000000"/>
                <w:sz w:val="18"/>
                <w:szCs w:val="18"/>
              </w:rPr>
              <w:t>in</w:t>
            </w:r>
          </w:p>
        </w:tc>
        <w:tc>
          <w:tcPr>
            <w:tcW w:w="2340" w:type="dxa"/>
            <w:tcBorders>
              <w:top w:val="nil"/>
              <w:left w:val="nil"/>
              <w:bottom w:val="single" w:sz="4" w:space="0" w:color="auto"/>
              <w:right w:val="single" w:sz="4" w:space="0" w:color="auto"/>
            </w:tcBorders>
            <w:shd w:val="clear" w:color="auto" w:fill="auto"/>
            <w:vAlign w:val="center"/>
            <w:hideMark/>
          </w:tcPr>
          <w:p w14:paraId="3DCC60C4" w14:textId="338D785D"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fx_high</w:t>
            </w:r>
            <w:proofErr w:type="spellEnd"/>
            <w:r>
              <w:rPr>
                <w:rFonts w:ascii="Arial" w:hAnsi="Arial" w:cs="Arial"/>
                <w:b/>
                <w:bCs/>
                <w:color w:val="000000"/>
                <w:sz w:val="18"/>
                <w:szCs w:val="18"/>
              </w:rPr>
              <w:t xml:space="preserve"> / </w:t>
            </w:r>
            <w:r w:rsidR="002843AD">
              <w:rPr>
                <w:rFonts w:ascii="Arial" w:hAnsi="Arial" w:cs="Arial"/>
                <w:b/>
                <w:bCs/>
                <w:color w:val="000000"/>
                <w:sz w:val="18"/>
                <w:szCs w:val="18"/>
              </w:rPr>
              <w:t>m</w:t>
            </w:r>
            <w:r>
              <w:rPr>
                <w:rFonts w:ascii="Arial" w:hAnsi="Arial" w:cs="Arial"/>
                <w:b/>
                <w:bCs/>
                <w:color w:val="000000"/>
                <w:sz w:val="18"/>
                <w:szCs w:val="18"/>
              </w:rPr>
              <w:t>ax</w:t>
            </w:r>
          </w:p>
        </w:tc>
        <w:tc>
          <w:tcPr>
            <w:tcW w:w="2250" w:type="dxa"/>
            <w:tcBorders>
              <w:top w:val="nil"/>
              <w:left w:val="nil"/>
              <w:bottom w:val="single" w:sz="4" w:space="0" w:color="auto"/>
              <w:right w:val="single" w:sz="4" w:space="0" w:color="auto"/>
            </w:tcBorders>
            <w:shd w:val="clear" w:color="auto" w:fill="auto"/>
            <w:vAlign w:val="center"/>
            <w:hideMark/>
          </w:tcPr>
          <w:p w14:paraId="64A90F60" w14:textId="77777777"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fy_low</w:t>
            </w:r>
            <w:proofErr w:type="spellEnd"/>
            <w:r w:rsidRPr="00052EE4">
              <w:rPr>
                <w:rFonts w:ascii="Arial" w:hAnsi="Arial" w:cs="Arial"/>
                <w:b/>
                <w:bCs/>
                <w:color w:val="00000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44BFBD5A" w14:textId="77777777"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fy_high</w:t>
            </w:r>
            <w:proofErr w:type="spellEnd"/>
            <w:r w:rsidRPr="00052EE4">
              <w:rPr>
                <w:rFonts w:ascii="Arial" w:hAnsi="Arial" w:cs="Arial"/>
                <w:b/>
                <w:bCs/>
                <w:color w:val="000000"/>
                <w:sz w:val="18"/>
                <w:szCs w:val="18"/>
              </w:rPr>
              <w:t xml:space="preserve"> / max</w:t>
            </w:r>
          </w:p>
        </w:tc>
      </w:tr>
      <w:tr w:rsidR="00B8241E" w:rsidRPr="00750DBA" w14:paraId="2C88006D" w14:textId="77777777" w:rsidTr="002843AD">
        <w:trPr>
          <w:trHeight w:val="60"/>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7A7E6A8" w14:textId="77777777" w:rsidR="00B8241E" w:rsidRPr="00750DBA" w:rsidRDefault="00B8241E" w:rsidP="00B8241E">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UL</w:t>
            </w:r>
            <w:proofErr w:type="spellEnd"/>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2F48A714" w14:textId="59471B27" w:rsidR="00B8241E" w:rsidRPr="00C579DF"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113E8143" w14:textId="7CA4CC86" w:rsidR="00B8241E" w:rsidRPr="00052EE4" w:rsidRDefault="00B8241E" w:rsidP="00B8241E">
            <w:pPr>
              <w:jc w:val="center"/>
              <w:rPr>
                <w:rFonts w:ascii="Arial" w:hAnsi="Arial" w:cs="Arial"/>
                <w:color w:val="000000"/>
                <w:sz w:val="18"/>
                <w:szCs w:val="18"/>
              </w:rPr>
            </w:pPr>
          </w:p>
        </w:tc>
        <w:tc>
          <w:tcPr>
            <w:tcW w:w="2250" w:type="dxa"/>
            <w:tcBorders>
              <w:top w:val="nil"/>
              <w:left w:val="nil"/>
              <w:bottom w:val="single" w:sz="4" w:space="0" w:color="auto"/>
              <w:right w:val="single" w:sz="4" w:space="0" w:color="auto"/>
            </w:tcBorders>
            <w:shd w:val="clear" w:color="auto" w:fill="auto"/>
            <w:vAlign w:val="center"/>
          </w:tcPr>
          <w:p w14:paraId="25F19666" w14:textId="6FCBE889" w:rsidR="00B8241E" w:rsidRPr="00052EE4"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40237D3A" w14:textId="262EE31F" w:rsidR="00B8241E" w:rsidRPr="00052EE4" w:rsidRDefault="00B8241E" w:rsidP="00B8241E">
            <w:pPr>
              <w:jc w:val="center"/>
              <w:rPr>
                <w:rFonts w:ascii="Arial" w:hAnsi="Arial" w:cs="Arial"/>
                <w:color w:val="000000"/>
                <w:sz w:val="18"/>
                <w:szCs w:val="18"/>
              </w:rPr>
            </w:pPr>
          </w:p>
        </w:tc>
      </w:tr>
      <w:tr w:rsidR="00B8241E" w:rsidRPr="00750DBA" w14:paraId="29DD83CC" w14:textId="77777777" w:rsidTr="002843AD">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8850DB7" w14:textId="77777777" w:rsidR="00B8241E" w:rsidRPr="00750DBA" w:rsidRDefault="00B8241E" w:rsidP="00B8241E">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DL</w:t>
            </w:r>
            <w:proofErr w:type="spellEnd"/>
            <w:r w:rsidRPr="00750DBA">
              <w:rPr>
                <w:rFonts w:ascii="Arial" w:hAnsi="Arial" w:cs="Arial"/>
                <w:b/>
                <w:bCs/>
                <w:sz w:val="18"/>
                <w:szCs w:val="18"/>
              </w:rPr>
              <w:t xml:space="preserve"> (MHz)</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36C278F" w14:textId="66767C79" w:rsidR="00B8241E" w:rsidRPr="00C579DF" w:rsidRDefault="00B8241E" w:rsidP="00B8241E">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7365904" w14:textId="46DB4F1A" w:rsidR="00B8241E" w:rsidRPr="00052EE4" w:rsidRDefault="00B8241E" w:rsidP="00B8241E">
            <w:pPr>
              <w:jc w:val="center"/>
              <w:rPr>
                <w:rFonts w:ascii="Arial" w:hAnsi="Arial" w:cs="Arial"/>
                <w:color w:val="000000"/>
                <w:sz w:val="18"/>
                <w:szCs w:val="18"/>
              </w:rPr>
            </w:pPr>
          </w:p>
        </w:tc>
        <w:tc>
          <w:tcPr>
            <w:tcW w:w="2250" w:type="dxa"/>
            <w:tcBorders>
              <w:top w:val="nil"/>
              <w:left w:val="nil"/>
              <w:bottom w:val="single" w:sz="4" w:space="0" w:color="auto"/>
              <w:right w:val="single" w:sz="4" w:space="0" w:color="auto"/>
            </w:tcBorders>
            <w:shd w:val="clear" w:color="auto" w:fill="auto"/>
            <w:vAlign w:val="center"/>
          </w:tcPr>
          <w:p w14:paraId="4B01AD8B" w14:textId="74ADB3E5" w:rsidR="00B8241E" w:rsidRPr="00052EE4"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1A6B8517" w14:textId="17E9855B" w:rsidR="00B8241E" w:rsidRPr="00052EE4" w:rsidRDefault="00B8241E" w:rsidP="00B8241E">
            <w:pPr>
              <w:jc w:val="center"/>
              <w:rPr>
                <w:rFonts w:ascii="Arial" w:hAnsi="Arial" w:cs="Arial"/>
                <w:color w:val="000000"/>
                <w:sz w:val="18"/>
                <w:szCs w:val="18"/>
              </w:rPr>
            </w:pPr>
          </w:p>
        </w:tc>
      </w:tr>
      <w:tr w:rsidR="00B8241E" w:rsidRPr="00750DBA" w14:paraId="58AF8DC4" w14:textId="77777777" w:rsidTr="002843AD">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215E4AE" w14:textId="77777777" w:rsidR="00B8241E" w:rsidRPr="00750DBA" w:rsidRDefault="00B8241E" w:rsidP="00B8241E">
            <w:pPr>
              <w:jc w:val="center"/>
              <w:rPr>
                <w:rFonts w:ascii="Arial" w:hAnsi="Arial" w:cs="Arial"/>
                <w:b/>
                <w:bCs/>
                <w:color w:val="000000"/>
                <w:sz w:val="18"/>
                <w:szCs w:val="18"/>
              </w:rPr>
            </w:pPr>
            <w:r>
              <w:rPr>
                <w:rFonts w:ascii="Arial" w:hAnsi="Arial" w:cs="Arial"/>
                <w:b/>
                <w:bCs/>
                <w:color w:val="000000"/>
                <w:sz w:val="18"/>
                <w:szCs w:val="18"/>
              </w:rPr>
              <w:t>C</w:t>
            </w:r>
            <w:r w:rsidRPr="00750DBA">
              <w:rPr>
                <w:rFonts w:ascii="Arial" w:hAnsi="Arial" w:cs="Arial"/>
                <w:b/>
                <w:bCs/>
                <w:color w:val="000000"/>
                <w:sz w:val="18"/>
                <w:szCs w:val="18"/>
              </w:rPr>
              <w:t>BW (MHz)</w:t>
            </w:r>
            <w:r>
              <w:rPr>
                <w:rFonts w:ascii="Arial" w:hAnsi="Arial" w:cs="Arial"/>
                <w:b/>
                <w:bCs/>
                <w:color w:val="000000"/>
                <w:sz w:val="18"/>
                <w:szCs w:val="18"/>
                <w:vertAlign w:val="superscript"/>
              </w:rPr>
              <w:t>2</w:t>
            </w:r>
          </w:p>
        </w:tc>
        <w:tc>
          <w:tcPr>
            <w:tcW w:w="2218" w:type="dxa"/>
            <w:tcBorders>
              <w:top w:val="nil"/>
              <w:left w:val="nil"/>
              <w:bottom w:val="single" w:sz="4" w:space="0" w:color="auto"/>
              <w:right w:val="single" w:sz="4" w:space="0" w:color="auto"/>
            </w:tcBorders>
            <w:shd w:val="clear" w:color="auto" w:fill="auto"/>
            <w:vAlign w:val="center"/>
          </w:tcPr>
          <w:p w14:paraId="0CF2AA33" w14:textId="3A15657B" w:rsidR="00B8241E" w:rsidRPr="00052EE4"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547828D7" w14:textId="3E7C1A9A" w:rsidR="00B8241E" w:rsidRPr="00052EE4" w:rsidRDefault="00B8241E" w:rsidP="00B8241E">
            <w:pPr>
              <w:jc w:val="center"/>
              <w:rPr>
                <w:rFonts w:ascii="Arial" w:hAnsi="Arial" w:cs="Arial"/>
                <w:color w:val="000000"/>
                <w:sz w:val="18"/>
                <w:szCs w:val="18"/>
              </w:rPr>
            </w:pPr>
          </w:p>
        </w:tc>
        <w:tc>
          <w:tcPr>
            <w:tcW w:w="2250" w:type="dxa"/>
            <w:tcBorders>
              <w:top w:val="nil"/>
              <w:left w:val="nil"/>
              <w:bottom w:val="single" w:sz="4" w:space="0" w:color="auto"/>
              <w:right w:val="single" w:sz="4" w:space="0" w:color="auto"/>
            </w:tcBorders>
            <w:shd w:val="clear" w:color="auto" w:fill="auto"/>
            <w:vAlign w:val="center"/>
          </w:tcPr>
          <w:p w14:paraId="20C3906E" w14:textId="02136E53" w:rsidR="00B8241E" w:rsidRPr="00052EE4"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09889B04" w14:textId="6A921A9A" w:rsidR="00B8241E" w:rsidRPr="00052EE4" w:rsidRDefault="00B8241E" w:rsidP="00B8241E">
            <w:pPr>
              <w:jc w:val="center"/>
              <w:rPr>
                <w:rFonts w:ascii="Arial" w:hAnsi="Arial" w:cs="Arial"/>
                <w:color w:val="000000"/>
                <w:sz w:val="18"/>
                <w:szCs w:val="18"/>
              </w:rPr>
            </w:pPr>
          </w:p>
        </w:tc>
      </w:tr>
      <w:tr w:rsidR="00B8241E" w:rsidRPr="00750DBA" w14:paraId="4FFED0CC"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1DE8393" w14:textId="77777777" w:rsidR="00B8241E" w:rsidRPr="00750DBA" w:rsidRDefault="00B8241E" w:rsidP="00B8241E">
            <w:pPr>
              <w:jc w:val="center"/>
              <w:rPr>
                <w:rFonts w:ascii="Arial" w:hAnsi="Arial" w:cs="Arial"/>
                <w:b/>
                <w:bCs/>
                <w:color w:val="000000"/>
                <w:sz w:val="18"/>
                <w:szCs w:val="18"/>
              </w:rPr>
            </w:pPr>
            <w:r>
              <w:rPr>
                <w:rFonts w:ascii="Arial" w:hAnsi="Arial" w:cs="Arial"/>
                <w:b/>
                <w:bCs/>
                <w:sz w:val="18"/>
                <w:szCs w:val="18"/>
              </w:rPr>
              <w:t>ACLR1 range</w:t>
            </w:r>
          </w:p>
        </w:tc>
        <w:tc>
          <w:tcPr>
            <w:tcW w:w="2218" w:type="dxa"/>
            <w:tcBorders>
              <w:top w:val="nil"/>
              <w:left w:val="nil"/>
              <w:bottom w:val="single" w:sz="4" w:space="0" w:color="auto"/>
              <w:right w:val="single" w:sz="4" w:space="0" w:color="auto"/>
            </w:tcBorders>
            <w:shd w:val="clear" w:color="auto" w:fill="auto"/>
            <w:vAlign w:val="center"/>
            <w:hideMark/>
          </w:tcPr>
          <w:p w14:paraId="306A8368" w14:textId="77777777" w:rsidR="00B8241E" w:rsidRPr="00750DBA" w:rsidRDefault="00B8241E" w:rsidP="00B8241E">
            <w:pPr>
              <w:jc w:val="center"/>
              <w:rPr>
                <w:rFonts w:ascii="Arial" w:hAnsi="Arial" w:cs="Arial"/>
                <w:color w:val="000000"/>
                <w:sz w:val="18"/>
                <w:szCs w:val="18"/>
              </w:rPr>
            </w:pPr>
            <w:proofErr w:type="spellStart"/>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hideMark/>
          </w:tcPr>
          <w:p w14:paraId="014000EE"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fx</w:t>
            </w:r>
            <w:r>
              <w:rPr>
                <w:rFonts w:ascii="Arial" w:hAnsi="Arial" w:cs="Arial"/>
                <w:color w:val="000000"/>
                <w:sz w:val="18"/>
                <w:szCs w:val="18"/>
              </w:rPr>
              <w:t>ULhigh+</w:t>
            </w:r>
            <w:r w:rsidRPr="00D7650F">
              <w:rPr>
                <w:rFonts w:ascii="Arial" w:hAnsi="Arial" w:cs="Arial"/>
                <w:color w:val="000000"/>
                <w:sz w:val="18"/>
                <w:szCs w:val="18"/>
              </w:rPr>
              <w:t>maxULCBWx</w:t>
            </w:r>
            <w:proofErr w:type="spellEnd"/>
          </w:p>
        </w:tc>
        <w:tc>
          <w:tcPr>
            <w:tcW w:w="2250" w:type="dxa"/>
            <w:tcBorders>
              <w:top w:val="nil"/>
              <w:left w:val="nil"/>
              <w:bottom w:val="single" w:sz="4" w:space="0" w:color="auto"/>
              <w:right w:val="single" w:sz="4" w:space="0" w:color="auto"/>
            </w:tcBorders>
            <w:shd w:val="clear" w:color="auto" w:fill="auto"/>
            <w:hideMark/>
          </w:tcPr>
          <w:p w14:paraId="0F705D44"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low-maxULCBW</w:t>
            </w:r>
            <w:r>
              <w:rPr>
                <w:rFonts w:ascii="Arial" w:hAnsi="Arial" w:cs="Arial"/>
                <w:color w:val="000000"/>
                <w:sz w:val="18"/>
                <w:szCs w:val="18"/>
              </w:rPr>
              <w:t>y</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64B6B306"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yULhigh+</w:t>
            </w:r>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7C2EAAB6" w14:textId="77777777" w:rsidTr="002843AD">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D9CFB92" w14:textId="77777777" w:rsidR="00B8241E" w:rsidRPr="00750DBA" w:rsidRDefault="00B8241E" w:rsidP="00B8241E">
            <w:pPr>
              <w:jc w:val="center"/>
              <w:rPr>
                <w:rFonts w:ascii="Arial" w:hAnsi="Arial" w:cs="Arial"/>
                <w:b/>
                <w:bCs/>
                <w:color w:val="000000"/>
                <w:sz w:val="18"/>
                <w:szCs w:val="18"/>
              </w:rPr>
            </w:pPr>
            <w:r>
              <w:rPr>
                <w:rFonts w:ascii="Arial" w:hAnsi="Arial" w:cs="Arial"/>
                <w:b/>
                <w:bCs/>
                <w:sz w:val="18"/>
                <w:szCs w:val="18"/>
              </w:rPr>
              <w:t>ACLR1</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0A6C0B99" w14:textId="47357F17" w:rsidR="00B8241E" w:rsidRPr="00750DBA"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6E05B449" w14:textId="4330EE5F" w:rsidR="00B8241E" w:rsidRPr="00052EE4" w:rsidRDefault="00B8241E" w:rsidP="00B8241E">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BE24E33" w14:textId="5CA50EAD" w:rsidR="00B8241E" w:rsidRPr="00052EE4" w:rsidRDefault="00B8241E" w:rsidP="00B8241E">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3DEFA21" w14:textId="61E300DD" w:rsidR="00B8241E" w:rsidRPr="00052EE4" w:rsidRDefault="00B8241E" w:rsidP="00B8241E">
            <w:pPr>
              <w:jc w:val="center"/>
              <w:rPr>
                <w:rFonts w:ascii="Arial" w:hAnsi="Arial" w:cs="Arial"/>
                <w:color w:val="000000"/>
                <w:sz w:val="18"/>
                <w:szCs w:val="18"/>
              </w:rPr>
            </w:pPr>
          </w:p>
        </w:tc>
      </w:tr>
      <w:tr w:rsidR="00B8241E" w:rsidRPr="00750DBA" w14:paraId="5AF65B1F"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25580972" w14:textId="77777777" w:rsidR="00B8241E" w:rsidRDefault="00B8241E" w:rsidP="00B8241E">
            <w:pPr>
              <w:jc w:val="center"/>
              <w:rPr>
                <w:rFonts w:ascii="Arial" w:hAnsi="Arial" w:cs="Arial"/>
                <w:b/>
                <w:bCs/>
                <w:sz w:val="18"/>
                <w:szCs w:val="18"/>
              </w:rPr>
            </w:pPr>
            <w:r>
              <w:rPr>
                <w:rFonts w:ascii="Arial" w:hAnsi="Arial" w:cs="Arial"/>
                <w:b/>
                <w:bCs/>
                <w:sz w:val="18"/>
                <w:szCs w:val="18"/>
              </w:rPr>
              <w:t>ACLR2 range</w:t>
            </w:r>
          </w:p>
        </w:tc>
        <w:tc>
          <w:tcPr>
            <w:tcW w:w="2218" w:type="dxa"/>
            <w:tcBorders>
              <w:top w:val="nil"/>
              <w:left w:val="nil"/>
              <w:bottom w:val="single" w:sz="4" w:space="0" w:color="auto"/>
              <w:right w:val="single" w:sz="4" w:space="0" w:color="auto"/>
            </w:tcBorders>
            <w:shd w:val="clear" w:color="auto" w:fill="auto"/>
            <w:vAlign w:val="center"/>
          </w:tcPr>
          <w:p w14:paraId="3D6F21AC"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-2*</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6B6B935B"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ULhigh+2*</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900FC07"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5D156A8"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6CC2DFE5"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3812AA46" w14:textId="77777777" w:rsidR="00B8241E" w:rsidRDefault="00B8241E" w:rsidP="00B8241E">
            <w:pPr>
              <w:jc w:val="center"/>
              <w:rPr>
                <w:rFonts w:ascii="Arial" w:hAnsi="Arial" w:cs="Arial"/>
                <w:b/>
                <w:bCs/>
                <w:sz w:val="18"/>
                <w:szCs w:val="18"/>
              </w:rPr>
            </w:pPr>
            <w:r>
              <w:rPr>
                <w:rFonts w:ascii="Arial" w:hAnsi="Arial" w:cs="Arial"/>
                <w:b/>
                <w:bCs/>
                <w:sz w:val="18"/>
                <w:szCs w:val="18"/>
              </w:rPr>
              <w:t>ACLR2</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3F1B1C7E" w14:textId="618F31DD" w:rsidR="00B8241E" w:rsidRPr="00750DBA"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0E20D82E" w14:textId="2E49D578" w:rsidR="00B8241E" w:rsidRPr="00052EE4" w:rsidRDefault="00B8241E" w:rsidP="00B8241E">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D121E5A" w14:textId="01F4FAE5" w:rsidR="00B8241E" w:rsidRPr="00052EE4" w:rsidRDefault="00B8241E" w:rsidP="00B8241E">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B231AAA" w14:textId="6A596141" w:rsidR="00B8241E" w:rsidRPr="00243DE8" w:rsidRDefault="00B8241E" w:rsidP="00B8241E">
            <w:pPr>
              <w:jc w:val="center"/>
              <w:rPr>
                <w:rFonts w:ascii="Arial" w:hAnsi="Arial" w:cs="Arial"/>
                <w:color w:val="000000"/>
                <w:sz w:val="18"/>
                <w:szCs w:val="18"/>
                <w:highlight w:val="red"/>
              </w:rPr>
            </w:pPr>
          </w:p>
        </w:tc>
      </w:tr>
      <w:tr w:rsidR="00B8241E" w:rsidRPr="00750DBA" w14:paraId="67F5F1C5"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B1442DD" w14:textId="77777777" w:rsidR="00B8241E" w:rsidRDefault="00B8241E" w:rsidP="00B8241E">
            <w:pPr>
              <w:jc w:val="center"/>
              <w:rPr>
                <w:rFonts w:ascii="Arial" w:hAnsi="Arial" w:cs="Arial"/>
                <w:b/>
                <w:bCs/>
                <w:sz w:val="18"/>
                <w:szCs w:val="18"/>
              </w:rPr>
            </w:pPr>
            <w:r>
              <w:rPr>
                <w:rFonts w:ascii="Arial" w:hAnsi="Arial" w:cs="Arial"/>
                <w:b/>
                <w:bCs/>
                <w:sz w:val="18"/>
                <w:szCs w:val="18"/>
              </w:rPr>
              <w:t>ACLR3 range</w:t>
            </w:r>
          </w:p>
        </w:tc>
        <w:tc>
          <w:tcPr>
            <w:tcW w:w="2218" w:type="dxa"/>
            <w:tcBorders>
              <w:top w:val="nil"/>
              <w:left w:val="nil"/>
              <w:bottom w:val="single" w:sz="4" w:space="0" w:color="auto"/>
              <w:right w:val="single" w:sz="4" w:space="0" w:color="auto"/>
            </w:tcBorders>
            <w:shd w:val="clear" w:color="auto" w:fill="auto"/>
            <w:vAlign w:val="center"/>
          </w:tcPr>
          <w:p w14:paraId="2355D6B4"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-3*</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2F1A76A2"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ULhigh+3*</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545E405"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5494C04"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074EB9B8"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6148F4DF" w14:textId="77777777" w:rsidR="00B8241E" w:rsidRDefault="00B8241E" w:rsidP="00B8241E">
            <w:pPr>
              <w:jc w:val="center"/>
              <w:rPr>
                <w:rFonts w:ascii="Arial" w:hAnsi="Arial" w:cs="Arial"/>
                <w:b/>
                <w:bCs/>
                <w:sz w:val="18"/>
                <w:szCs w:val="18"/>
              </w:rPr>
            </w:pPr>
            <w:r>
              <w:rPr>
                <w:rFonts w:ascii="Arial" w:hAnsi="Arial" w:cs="Arial"/>
                <w:b/>
                <w:bCs/>
                <w:sz w:val="18"/>
                <w:szCs w:val="18"/>
              </w:rPr>
              <w:t>ACLR3</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46E6F4D7" w14:textId="32B74510" w:rsidR="00B8241E" w:rsidRPr="00750DBA"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254BB02D" w14:textId="273EE3D6" w:rsidR="00B8241E" w:rsidRPr="00052EE4" w:rsidRDefault="00B8241E" w:rsidP="00B8241E">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3B2808B" w14:textId="2EF279FE" w:rsidR="00B8241E" w:rsidRPr="00052EE4" w:rsidRDefault="00B8241E" w:rsidP="00B8241E">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1FA384D" w14:textId="4D78D0E3" w:rsidR="00B8241E" w:rsidRPr="00243DE8" w:rsidRDefault="00B8241E" w:rsidP="00B8241E">
            <w:pPr>
              <w:jc w:val="center"/>
              <w:rPr>
                <w:rFonts w:ascii="Arial" w:hAnsi="Arial" w:cs="Arial"/>
                <w:color w:val="000000"/>
                <w:sz w:val="18"/>
                <w:szCs w:val="18"/>
                <w:highlight w:val="red"/>
              </w:rPr>
            </w:pPr>
          </w:p>
        </w:tc>
      </w:tr>
      <w:tr w:rsidR="00B8241E" w:rsidRPr="00750DBA" w14:paraId="3B33AB83"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72376FDA" w14:textId="77777777" w:rsidR="00B8241E" w:rsidRDefault="00B8241E" w:rsidP="00B8241E">
            <w:pPr>
              <w:jc w:val="center"/>
              <w:rPr>
                <w:rFonts w:ascii="Arial" w:hAnsi="Arial" w:cs="Arial"/>
                <w:b/>
                <w:bCs/>
                <w:sz w:val="18"/>
                <w:szCs w:val="18"/>
              </w:rPr>
            </w:pPr>
            <w:r>
              <w:rPr>
                <w:rFonts w:ascii="Arial" w:hAnsi="Arial" w:cs="Arial"/>
                <w:b/>
                <w:bCs/>
                <w:sz w:val="18"/>
                <w:szCs w:val="18"/>
              </w:rPr>
              <w:t>ACLR4 range</w:t>
            </w:r>
          </w:p>
        </w:tc>
        <w:tc>
          <w:tcPr>
            <w:tcW w:w="2218" w:type="dxa"/>
            <w:tcBorders>
              <w:top w:val="nil"/>
              <w:left w:val="nil"/>
              <w:bottom w:val="single" w:sz="4" w:space="0" w:color="auto"/>
              <w:right w:val="single" w:sz="4" w:space="0" w:color="auto"/>
            </w:tcBorders>
            <w:shd w:val="clear" w:color="auto" w:fill="auto"/>
            <w:vAlign w:val="center"/>
          </w:tcPr>
          <w:p w14:paraId="53CAFE3F"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-4*</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2D88A110"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ULhigh+4*</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D97A50C"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DA3AD13"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6826FC16"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484792F0" w14:textId="77777777" w:rsidR="00B8241E" w:rsidRDefault="00B8241E" w:rsidP="00B8241E">
            <w:pPr>
              <w:jc w:val="center"/>
              <w:rPr>
                <w:rFonts w:ascii="Arial" w:hAnsi="Arial" w:cs="Arial"/>
                <w:b/>
                <w:bCs/>
                <w:sz w:val="18"/>
                <w:szCs w:val="18"/>
              </w:rPr>
            </w:pPr>
            <w:r>
              <w:rPr>
                <w:rFonts w:ascii="Arial" w:hAnsi="Arial" w:cs="Arial"/>
                <w:b/>
                <w:bCs/>
                <w:sz w:val="18"/>
                <w:szCs w:val="18"/>
              </w:rPr>
              <w:t>ACLR4</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7CDCCC90" w14:textId="324A45F6" w:rsidR="00B8241E" w:rsidRPr="00750DBA"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3DA0A62D" w14:textId="4222209F" w:rsidR="00B8241E" w:rsidRPr="00052EE4" w:rsidRDefault="00B8241E" w:rsidP="00B8241E">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713DB8C" w14:textId="4964FBF1" w:rsidR="00B8241E" w:rsidRPr="00052EE4" w:rsidRDefault="00B8241E" w:rsidP="00B8241E">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FDA637A" w14:textId="3BE132C1" w:rsidR="00B8241E" w:rsidRPr="00243DE8" w:rsidRDefault="00B8241E" w:rsidP="00B8241E">
            <w:pPr>
              <w:jc w:val="center"/>
              <w:rPr>
                <w:rFonts w:ascii="Arial" w:hAnsi="Arial" w:cs="Arial"/>
                <w:color w:val="000000"/>
                <w:sz w:val="18"/>
                <w:szCs w:val="18"/>
                <w:highlight w:val="red"/>
              </w:rPr>
            </w:pPr>
          </w:p>
        </w:tc>
      </w:tr>
      <w:tr w:rsidR="00B8241E" w:rsidRPr="00750DBA" w14:paraId="4EEF9152"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3AA1BDBF" w14:textId="77777777" w:rsidR="00B8241E" w:rsidRDefault="00B8241E" w:rsidP="00B8241E">
            <w:pPr>
              <w:jc w:val="center"/>
              <w:rPr>
                <w:rFonts w:ascii="Arial" w:hAnsi="Arial" w:cs="Arial"/>
                <w:b/>
                <w:bCs/>
                <w:sz w:val="18"/>
                <w:szCs w:val="18"/>
              </w:rPr>
            </w:pPr>
            <w:r>
              <w:rPr>
                <w:rFonts w:ascii="Arial" w:hAnsi="Arial" w:cs="Arial"/>
                <w:b/>
                <w:bCs/>
                <w:sz w:val="18"/>
                <w:szCs w:val="18"/>
              </w:rPr>
              <w:t>ACLR5 range</w:t>
            </w:r>
            <w:r>
              <w:rPr>
                <w:rFonts w:ascii="Arial" w:hAnsi="Arial" w:cs="Arial"/>
                <w:b/>
                <w:bCs/>
                <w:color w:val="000000"/>
                <w:sz w:val="18"/>
                <w:szCs w:val="18"/>
                <w:vertAlign w:val="superscript"/>
              </w:rPr>
              <w:t>1</w:t>
            </w:r>
          </w:p>
        </w:tc>
        <w:tc>
          <w:tcPr>
            <w:tcW w:w="2218" w:type="dxa"/>
            <w:tcBorders>
              <w:top w:val="nil"/>
              <w:left w:val="nil"/>
              <w:bottom w:val="single" w:sz="4" w:space="0" w:color="auto"/>
              <w:right w:val="single" w:sz="4" w:space="0" w:color="auto"/>
            </w:tcBorders>
            <w:shd w:val="clear" w:color="auto" w:fill="auto"/>
            <w:vAlign w:val="center"/>
          </w:tcPr>
          <w:p w14:paraId="69F9157C"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-5*</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13BA32BB"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ULhigh+5*</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38ECFF"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7E8F443"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0FA92775"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57A6CE9B" w14:textId="77777777" w:rsidR="00B8241E" w:rsidRDefault="00B8241E" w:rsidP="00B8241E">
            <w:pPr>
              <w:jc w:val="center"/>
              <w:rPr>
                <w:rFonts w:ascii="Arial" w:hAnsi="Arial" w:cs="Arial"/>
                <w:b/>
                <w:bCs/>
                <w:sz w:val="18"/>
                <w:szCs w:val="18"/>
              </w:rPr>
            </w:pPr>
            <w:r>
              <w:rPr>
                <w:rFonts w:ascii="Arial" w:hAnsi="Arial" w:cs="Arial"/>
                <w:b/>
                <w:bCs/>
                <w:sz w:val="18"/>
                <w:szCs w:val="18"/>
              </w:rPr>
              <w:t>ACLR5</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3550E5A7" w14:textId="6060CFC9" w:rsidR="00B8241E" w:rsidRPr="00750DBA"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7B870D3C" w14:textId="3BC71AED" w:rsidR="00B8241E" w:rsidRPr="00052EE4" w:rsidRDefault="00B8241E" w:rsidP="00B8241E">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713A146" w14:textId="254DFBF1" w:rsidR="00B8241E" w:rsidRPr="00052EE4" w:rsidRDefault="00B8241E" w:rsidP="00B8241E">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71EB241" w14:textId="666AABCE" w:rsidR="00B8241E" w:rsidRPr="00243DE8" w:rsidRDefault="00B8241E" w:rsidP="00B8241E">
            <w:pPr>
              <w:jc w:val="center"/>
              <w:rPr>
                <w:rFonts w:ascii="Arial" w:hAnsi="Arial" w:cs="Arial"/>
                <w:color w:val="000000"/>
                <w:sz w:val="18"/>
                <w:szCs w:val="18"/>
                <w:highlight w:val="red"/>
              </w:rPr>
            </w:pPr>
          </w:p>
        </w:tc>
      </w:tr>
      <w:tr w:rsidR="00B8241E" w:rsidRPr="00750DBA" w14:paraId="4F547D5C"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75B5DB0"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sz w:val="18"/>
                <w:szCs w:val="18"/>
              </w:rPr>
              <w:t>Analysis</w:t>
            </w:r>
          </w:p>
        </w:tc>
        <w:tc>
          <w:tcPr>
            <w:tcW w:w="4558" w:type="dxa"/>
            <w:gridSpan w:val="2"/>
            <w:tcBorders>
              <w:top w:val="single" w:sz="4" w:space="0" w:color="auto"/>
              <w:left w:val="nil"/>
              <w:bottom w:val="single" w:sz="4" w:space="0" w:color="auto"/>
              <w:right w:val="single" w:sz="4" w:space="0" w:color="000000"/>
            </w:tcBorders>
            <w:shd w:val="clear" w:color="auto" w:fill="auto"/>
            <w:vAlign w:val="center"/>
          </w:tcPr>
          <w:p w14:paraId="37260CE5" w14:textId="72DF2C87" w:rsidR="00B8241E" w:rsidRPr="00052EE4" w:rsidRDefault="00B8241E" w:rsidP="00B8241E">
            <w:pPr>
              <w:rPr>
                <w:rFonts w:ascii="Arial" w:hAnsi="Arial" w:cs="Arial"/>
                <w:color w:val="000000"/>
                <w:sz w:val="18"/>
                <w:szCs w:val="18"/>
              </w:rPr>
            </w:pP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49C96C81" w14:textId="7D103C1D" w:rsidR="00B8241E" w:rsidRPr="00052EE4" w:rsidRDefault="00B8241E" w:rsidP="00B8241E">
            <w:pPr>
              <w:rPr>
                <w:rFonts w:ascii="Arial" w:hAnsi="Arial" w:cs="Arial"/>
                <w:color w:val="000000"/>
                <w:sz w:val="18"/>
                <w:szCs w:val="18"/>
              </w:rPr>
            </w:pPr>
          </w:p>
        </w:tc>
      </w:tr>
      <w:tr w:rsidR="00B8241E" w:rsidRPr="00750DBA" w14:paraId="5E251245" w14:textId="77777777" w:rsidTr="00B8241E">
        <w:trPr>
          <w:trHeight w:val="56"/>
        </w:trPr>
        <w:tc>
          <w:tcPr>
            <w:tcW w:w="10795" w:type="dxa"/>
            <w:gridSpan w:val="5"/>
            <w:tcBorders>
              <w:top w:val="nil"/>
              <w:left w:val="single" w:sz="4" w:space="0" w:color="auto"/>
              <w:bottom w:val="single" w:sz="4" w:space="0" w:color="auto"/>
              <w:right w:val="single" w:sz="4" w:space="0" w:color="000000"/>
            </w:tcBorders>
            <w:shd w:val="clear" w:color="auto" w:fill="auto"/>
            <w:vAlign w:val="center"/>
          </w:tcPr>
          <w:p w14:paraId="788C9E7F" w14:textId="09E97D27" w:rsidR="00C9481F" w:rsidRPr="00C9481F" w:rsidRDefault="00072C3E" w:rsidP="00C9481F">
            <w:pPr>
              <w:pStyle w:val="TAN"/>
              <w:rPr>
                <w:rFonts w:cs="Arial"/>
                <w:color w:val="000000"/>
                <w:szCs w:val="18"/>
              </w:rPr>
            </w:pPr>
            <w:r>
              <w:t>[</w:t>
            </w:r>
            <w:r w:rsidR="00B8241E" w:rsidRPr="00C9481F">
              <w:t>Note 1</w:t>
            </w:r>
            <w:r w:rsidR="00206A76" w:rsidRPr="00C9481F">
              <w:t xml:space="preserve">: </w:t>
            </w:r>
            <w:r w:rsidR="00C9481F" w:rsidRPr="00C9481F">
              <w:rPr>
                <w:rFonts w:cs="Arial"/>
                <w:color w:val="000000"/>
                <w:szCs w:val="18"/>
              </w:rPr>
              <w:t>Even if there is no overlap up to ACLR5, MSD due to transmitter noise floor should be evaluated further if:</w:t>
            </w:r>
          </w:p>
          <w:p w14:paraId="45A954DD" w14:textId="4E97D26B" w:rsidR="00C9481F" w:rsidRPr="00C9481F" w:rsidRDefault="00C9481F" w:rsidP="00C9481F">
            <w:pPr>
              <w:pStyle w:val="TAN"/>
              <w:ind w:left="0" w:firstLine="0"/>
              <w:rPr>
                <w:rFonts w:cs="Arial"/>
                <w:color w:val="000000"/>
                <w:szCs w:val="18"/>
              </w:rPr>
            </w:pPr>
            <w:r w:rsidRPr="00C9481F">
              <w:rPr>
                <w:rFonts w:cs="Arial"/>
                <w:color w:val="000000"/>
                <w:szCs w:val="18"/>
              </w:rPr>
              <w:tab/>
            </w:r>
            <w:r>
              <w:rPr>
                <w:rFonts w:cs="Arial"/>
                <w:color w:val="000000"/>
                <w:szCs w:val="18"/>
              </w:rPr>
              <w:t>-</w:t>
            </w:r>
            <w:r w:rsidRPr="00C9481F">
              <w:rPr>
                <w:rFonts w:cs="Arial"/>
                <w:color w:val="000000"/>
                <w:szCs w:val="18"/>
              </w:rPr>
              <w:t xml:space="preserve">The UL aggressor band and DL aggressor band are part of the same or adjacent band group </w:t>
            </w:r>
            <w:r w:rsidR="008B67B5">
              <w:rPr>
                <w:rFonts w:cs="Arial"/>
                <w:color w:val="000000"/>
                <w:szCs w:val="18"/>
              </w:rPr>
              <w:t>as described</w:t>
            </w:r>
            <w:r>
              <w:rPr>
                <w:rFonts w:cs="Arial"/>
                <w:color w:val="000000"/>
                <w:szCs w:val="18"/>
              </w:rPr>
              <w:t xml:space="preserve"> in annex Y</w:t>
            </w:r>
          </w:p>
          <w:p w14:paraId="0C297D54" w14:textId="2F5642FE" w:rsidR="00C9481F" w:rsidRPr="00C9481F" w:rsidRDefault="00C9481F" w:rsidP="00C9481F">
            <w:pPr>
              <w:pStyle w:val="TAN"/>
              <w:ind w:left="0" w:firstLine="0"/>
              <w:rPr>
                <w:rFonts w:cs="Arial"/>
                <w:color w:val="000000"/>
                <w:szCs w:val="18"/>
              </w:rPr>
            </w:pPr>
            <w:r w:rsidRPr="00C9481F">
              <w:rPr>
                <w:rFonts w:cs="Arial"/>
                <w:color w:val="000000"/>
                <w:szCs w:val="18"/>
              </w:rPr>
              <w:tab/>
            </w:r>
            <w:r>
              <w:rPr>
                <w:rFonts w:cs="Arial"/>
                <w:color w:val="000000"/>
                <w:szCs w:val="18"/>
              </w:rPr>
              <w:t>-</w:t>
            </w:r>
            <w:r w:rsidRPr="00C9481F">
              <w:rPr>
                <w:rFonts w:cs="Arial"/>
                <w:color w:val="000000"/>
                <w:szCs w:val="18"/>
              </w:rPr>
              <w:t xml:space="preserve">If the DL band is above the UL band, it’s lower frequency edge </w:t>
            </w:r>
            <w:r>
              <w:rPr>
                <w:rFonts w:cs="Arial"/>
                <w:color w:val="000000"/>
                <w:szCs w:val="18"/>
              </w:rPr>
              <w:t>must</w:t>
            </w:r>
            <w:r w:rsidRPr="00C9481F">
              <w:rPr>
                <w:rFonts w:cs="Arial"/>
                <w:color w:val="000000"/>
                <w:szCs w:val="18"/>
              </w:rPr>
              <w:t xml:space="preserve"> be below the UL lowest harmonic 2 frequency</w:t>
            </w:r>
          </w:p>
          <w:p w14:paraId="0FA89EAA" w14:textId="0FFA21A5" w:rsidR="00052970" w:rsidRDefault="00C9481F" w:rsidP="00052970">
            <w:pPr>
              <w:pStyle w:val="TAN"/>
              <w:ind w:left="427" w:hanging="427"/>
              <w:rPr>
                <w:rFonts w:cs="Arial"/>
                <w:color w:val="000000"/>
                <w:szCs w:val="18"/>
              </w:rPr>
            </w:pPr>
            <w:r w:rsidRPr="00C9481F">
              <w:rPr>
                <w:rFonts w:cs="Arial"/>
                <w:color w:val="000000"/>
                <w:szCs w:val="18"/>
              </w:rPr>
              <w:tab/>
            </w:r>
            <w:r>
              <w:rPr>
                <w:rFonts w:cs="Arial"/>
                <w:color w:val="000000"/>
                <w:szCs w:val="18"/>
              </w:rPr>
              <w:t>-</w:t>
            </w:r>
            <w:r w:rsidRPr="00C9481F">
              <w:rPr>
                <w:rFonts w:cs="Arial"/>
                <w:color w:val="000000"/>
                <w:szCs w:val="18"/>
              </w:rPr>
              <w:t xml:space="preserve">As an indicative threshold, </w:t>
            </w:r>
            <w:r w:rsidR="00052970" w:rsidRPr="00052970">
              <w:rPr>
                <w:rFonts w:cs="Arial"/>
                <w:color w:val="000000"/>
                <w:szCs w:val="18"/>
              </w:rPr>
              <w:t>if &gt;45dB rejection at the DL band frequency can be guaranteed with assuming -130dBm/Hz TX noise floor level, the MSD should be negligible</w:t>
            </w:r>
            <w:r w:rsidR="00072C3E">
              <w:rPr>
                <w:rFonts w:cs="Arial"/>
                <w:color w:val="000000"/>
                <w:szCs w:val="18"/>
              </w:rPr>
              <w:t>]</w:t>
            </w:r>
          </w:p>
          <w:p w14:paraId="54AC36FA" w14:textId="1789770B" w:rsidR="00B8241E" w:rsidRDefault="00B8241E" w:rsidP="00C9481F">
            <w:pPr>
              <w:pStyle w:val="TAN"/>
            </w:pPr>
            <w:r w:rsidRPr="00CE7ABB">
              <w:t xml:space="preserve">Note 2: </w:t>
            </w:r>
            <w:r>
              <w:t xml:space="preserve">The maximum UL channel bandwidth of the BCS (noted </w:t>
            </w:r>
            <w:proofErr w:type="spellStart"/>
            <w:r w:rsidR="002843AD">
              <w:t>m</w:t>
            </w:r>
            <w:r>
              <w:t>axULCBW</w:t>
            </w:r>
            <w:proofErr w:type="spellEnd"/>
            <w:r>
              <w:t xml:space="preserve">) and is used to calculate the band ACLR ranges while the minimum DL channel bandwidth of the BCS (noted </w:t>
            </w:r>
            <w:proofErr w:type="spellStart"/>
            <w:r w:rsidR="002843AD">
              <w:t>m</w:t>
            </w:r>
            <w:r>
              <w:t>inDLCBW</w:t>
            </w:r>
            <w:proofErr w:type="spellEnd"/>
            <w:r>
              <w:t>) is used for the DL band victim channel bandwidth.</w:t>
            </w:r>
          </w:p>
          <w:p w14:paraId="6DC5F3C1" w14:textId="1F42828E" w:rsidR="00B8241E" w:rsidRPr="00CE7ABB" w:rsidRDefault="00072C3E" w:rsidP="00B8241E">
            <w:pPr>
              <w:pStyle w:val="TAN"/>
              <w:rPr>
                <w:rFonts w:cs="Arial"/>
                <w:color w:val="000000"/>
                <w:szCs w:val="18"/>
                <w:highlight w:val="lightGray"/>
              </w:rPr>
            </w:pPr>
            <w:r>
              <w:rPr>
                <w:lang w:val="en-US" w:eastAsia="en-US"/>
              </w:rPr>
              <w:t>[</w:t>
            </w:r>
            <w:r w:rsidR="00B8241E" w:rsidRPr="00CD02EA">
              <w:rPr>
                <w:lang w:val="en-US" w:eastAsia="en-US"/>
              </w:rPr>
              <w:t xml:space="preserve">Note </w:t>
            </w:r>
            <w:r w:rsidR="00B8241E">
              <w:rPr>
                <w:lang w:val="en-US" w:eastAsia="en-US"/>
              </w:rPr>
              <w:t>3</w:t>
            </w:r>
            <w:r w:rsidR="00B8241E" w:rsidRPr="00CD02EA">
              <w:rPr>
                <w:lang w:val="en-US" w:eastAsia="en-US"/>
              </w:rPr>
              <w:t>: If the band combination can be uniquely identified to a given region/country, UL</w:t>
            </w:r>
            <w:r w:rsidR="00B8241E">
              <w:rPr>
                <w:lang w:val="en-US" w:eastAsia="en-US"/>
              </w:rPr>
              <w:t xml:space="preserve"> or DL</w:t>
            </w:r>
            <w:r w:rsidR="00B8241E" w:rsidRPr="00CD02EA">
              <w:rPr>
                <w:lang w:val="en-US" w:eastAsia="en-US"/>
              </w:rPr>
              <w:t xml:space="preserve"> frequency range restriction may apply</w:t>
            </w:r>
            <w:r>
              <w:rPr>
                <w:lang w:val="en-US" w:eastAsia="en-US"/>
              </w:rPr>
              <w:t>]</w:t>
            </w:r>
          </w:p>
        </w:tc>
      </w:tr>
    </w:tbl>
    <w:p w14:paraId="3B726697" w14:textId="77777777" w:rsidR="00B8241E" w:rsidRDefault="00B8241E" w:rsidP="00D6569B"/>
    <w:p w14:paraId="4D918CC6" w14:textId="7A6BEC60" w:rsidR="005E5952" w:rsidRDefault="005E5952" w:rsidP="005E5952">
      <w:pPr>
        <w:pStyle w:val="Heading2"/>
        <w:rPr>
          <w:rFonts w:eastAsia="Arial"/>
          <w:lang w:eastAsia="zh-CN"/>
        </w:rPr>
      </w:pPr>
      <w:r>
        <w:rPr>
          <w:rFonts w:eastAsia="Arial"/>
          <w:lang w:eastAsia="zh-CN"/>
        </w:rPr>
        <w:t>2.</w:t>
      </w:r>
      <w:r w:rsidR="00C928E7">
        <w:rPr>
          <w:rFonts w:eastAsia="Arial"/>
          <w:lang w:eastAsia="zh-CN"/>
        </w:rPr>
        <w:t>4</w:t>
      </w:r>
      <w:r>
        <w:rPr>
          <w:rFonts w:eastAsia="Arial"/>
          <w:lang w:eastAsia="zh-CN"/>
        </w:rPr>
        <w:t xml:space="preserve"> </w:t>
      </w:r>
      <w:r w:rsidR="0032207A">
        <w:rPr>
          <w:rFonts w:eastAsia="Arial"/>
          <w:lang w:eastAsia="zh-CN"/>
        </w:rPr>
        <w:t>Evaluation of the cross-band isolation MSD</w:t>
      </w:r>
    </w:p>
    <w:p w14:paraId="04927A74" w14:textId="6A00D0A2" w:rsidR="0079366E" w:rsidRPr="00803EE1" w:rsidRDefault="00216238" w:rsidP="00FC0301">
      <w:pPr>
        <w:rPr>
          <w:rFonts w:eastAsia="Arial"/>
          <w:sz w:val="20"/>
          <w:szCs w:val="20"/>
          <w:lang w:eastAsia="zh-CN"/>
        </w:rPr>
      </w:pPr>
      <w:r w:rsidRPr="00803EE1">
        <w:rPr>
          <w:rFonts w:eastAsia="Arial"/>
          <w:sz w:val="20"/>
          <w:szCs w:val="20"/>
          <w:lang w:eastAsia="zh-CN"/>
        </w:rPr>
        <w:t xml:space="preserve">The </w:t>
      </w:r>
      <w:r w:rsidR="00A21874">
        <w:rPr>
          <w:rFonts w:eastAsia="Arial"/>
          <w:sz w:val="20"/>
          <w:szCs w:val="20"/>
          <w:lang w:eastAsia="zh-CN"/>
        </w:rPr>
        <w:t>T</w:t>
      </w:r>
      <w:r w:rsidRPr="00803EE1">
        <w:rPr>
          <w:rFonts w:eastAsia="Arial"/>
          <w:sz w:val="20"/>
          <w:szCs w:val="20"/>
          <w:lang w:eastAsia="zh-CN"/>
        </w:rPr>
        <w:t>able 2 in section 2.</w:t>
      </w:r>
      <w:r w:rsidR="00A21874">
        <w:rPr>
          <w:rFonts w:eastAsia="Arial"/>
          <w:sz w:val="20"/>
          <w:szCs w:val="20"/>
          <w:lang w:eastAsia="zh-CN"/>
        </w:rPr>
        <w:t>2</w:t>
      </w:r>
      <w:r w:rsidRPr="00803EE1">
        <w:rPr>
          <w:rFonts w:eastAsia="Arial"/>
          <w:sz w:val="20"/>
          <w:szCs w:val="20"/>
          <w:lang w:eastAsia="zh-CN"/>
        </w:rPr>
        <w:t xml:space="preserve"> can provide a r</w:t>
      </w:r>
      <w:r w:rsidR="00803EE1">
        <w:rPr>
          <w:rFonts w:eastAsia="Arial"/>
          <w:sz w:val="20"/>
          <w:szCs w:val="20"/>
          <w:lang w:eastAsia="zh-CN"/>
        </w:rPr>
        <w:t>a</w:t>
      </w:r>
      <w:r w:rsidRPr="00803EE1">
        <w:rPr>
          <w:rFonts w:eastAsia="Arial"/>
          <w:sz w:val="20"/>
          <w:szCs w:val="20"/>
          <w:lang w:eastAsia="zh-CN"/>
        </w:rPr>
        <w:t xml:space="preserve">w estimate of the interference level </w:t>
      </w:r>
      <w:r w:rsidR="00A21874">
        <w:rPr>
          <w:rFonts w:eastAsia="Arial"/>
          <w:sz w:val="20"/>
          <w:szCs w:val="20"/>
          <w:lang w:eastAsia="zh-CN"/>
        </w:rPr>
        <w:t>without the UL filter rejection. However,</w:t>
      </w:r>
      <w:r w:rsidRPr="00803EE1">
        <w:rPr>
          <w:rFonts w:eastAsia="Arial"/>
          <w:sz w:val="20"/>
          <w:szCs w:val="20"/>
          <w:lang w:eastAsia="zh-CN"/>
        </w:rPr>
        <w:t xml:space="preserve"> for the ACLR1 and ACLR2 cases, the spectrum shape, and image/carrier transceiver impairment can have an influence</w:t>
      </w:r>
      <w:r w:rsidR="00A21874">
        <w:rPr>
          <w:rFonts w:eastAsia="Arial"/>
          <w:sz w:val="20"/>
          <w:szCs w:val="20"/>
          <w:lang w:eastAsia="zh-CN"/>
        </w:rPr>
        <w:t xml:space="preserve">. Thus, </w:t>
      </w:r>
      <w:r w:rsidRPr="00803EE1">
        <w:rPr>
          <w:rFonts w:eastAsia="Arial"/>
          <w:sz w:val="20"/>
          <w:szCs w:val="20"/>
          <w:lang w:eastAsia="zh-CN"/>
        </w:rPr>
        <w:t>simulation/measurements are recommended</w:t>
      </w:r>
      <w:r w:rsidR="00803EE1">
        <w:rPr>
          <w:rFonts w:eastAsia="Arial"/>
          <w:sz w:val="20"/>
          <w:szCs w:val="20"/>
          <w:lang w:eastAsia="zh-CN"/>
        </w:rPr>
        <w:t xml:space="preserve">. Even at ACLR3, depending on the amount of overlap, a </w:t>
      </w:r>
      <w:r w:rsidR="00A21874">
        <w:rPr>
          <w:rFonts w:eastAsia="Arial"/>
          <w:sz w:val="20"/>
          <w:szCs w:val="20"/>
          <w:lang w:eastAsia="zh-CN"/>
        </w:rPr>
        <w:t>more granular account</w:t>
      </w:r>
      <w:r w:rsidR="00803EE1">
        <w:rPr>
          <w:rFonts w:eastAsia="Arial"/>
          <w:sz w:val="20"/>
          <w:szCs w:val="20"/>
          <w:lang w:eastAsia="zh-CN"/>
        </w:rPr>
        <w:t xml:space="preserve"> of the spectrum shape can deserve </w:t>
      </w:r>
      <w:r w:rsidR="00A21874">
        <w:rPr>
          <w:rFonts w:eastAsia="Arial"/>
          <w:sz w:val="20"/>
          <w:szCs w:val="20"/>
          <w:lang w:eastAsia="zh-CN"/>
        </w:rPr>
        <w:t>to be measured/simulated</w:t>
      </w:r>
      <w:r w:rsidR="00803EE1">
        <w:rPr>
          <w:rFonts w:eastAsia="Arial"/>
          <w:sz w:val="20"/>
          <w:szCs w:val="20"/>
          <w:lang w:eastAsia="zh-CN"/>
        </w:rPr>
        <w:t>.</w:t>
      </w:r>
    </w:p>
    <w:p w14:paraId="04913DF1" w14:textId="65ACE86D" w:rsidR="008B3028" w:rsidRDefault="008B3028" w:rsidP="008B3028">
      <w:pPr>
        <w:pStyle w:val="Heading2"/>
        <w:rPr>
          <w:rFonts w:eastAsia="Arial"/>
          <w:lang w:eastAsia="zh-CN"/>
        </w:rPr>
      </w:pPr>
      <w:r>
        <w:rPr>
          <w:rFonts w:eastAsia="Arial"/>
          <w:lang w:eastAsia="zh-CN"/>
        </w:rPr>
        <w:t>2.</w:t>
      </w:r>
      <w:r w:rsidR="00C928E7">
        <w:rPr>
          <w:rFonts w:eastAsia="Arial"/>
          <w:lang w:eastAsia="zh-CN"/>
        </w:rPr>
        <w:t>5</w:t>
      </w:r>
      <w:r>
        <w:rPr>
          <w:rFonts w:eastAsia="Arial"/>
          <w:lang w:eastAsia="zh-CN"/>
        </w:rPr>
        <w:t xml:space="preserve"> Some examples</w:t>
      </w:r>
    </w:p>
    <w:p w14:paraId="5AEE7791" w14:textId="1AAE4EF0" w:rsidR="00B8241E" w:rsidRPr="00B8241E" w:rsidRDefault="001D42B0" w:rsidP="00B8241E">
      <w:pPr>
        <w:pStyle w:val="Heading5"/>
        <w:rPr>
          <w:rFonts w:eastAsia="Arial"/>
          <w:lang w:eastAsia="zh-CN"/>
        </w:rPr>
      </w:pPr>
      <w:r>
        <w:rPr>
          <w:rFonts w:eastAsia="Arial"/>
          <w:lang w:eastAsia="zh-CN"/>
        </w:rPr>
        <w:t>CA_n1A-n102C/</w:t>
      </w:r>
      <w:r w:rsidR="00B8241E">
        <w:rPr>
          <w:rFonts w:eastAsia="Arial"/>
          <w:lang w:eastAsia="zh-CN"/>
        </w:rPr>
        <w:t>n1 or n102</w:t>
      </w:r>
      <w:r>
        <w:rPr>
          <w:rFonts w:eastAsia="Arial"/>
          <w:lang w:eastAsia="zh-CN"/>
        </w:rPr>
        <w:t xml:space="preserve"> DL/UL</w:t>
      </w:r>
    </w:p>
    <w:p w14:paraId="2DA4DEDE" w14:textId="71E9F8A2" w:rsidR="00B8241E" w:rsidRPr="00B8241E" w:rsidRDefault="00052EE4" w:rsidP="00B8241E">
      <w:pPr>
        <w:pStyle w:val="Caption"/>
        <w:keepNext/>
        <w:rPr>
          <w:rFonts w:cs="Arial"/>
          <w:lang w:eastAsia="zh-CN"/>
        </w:rPr>
      </w:pPr>
      <w:bookmarkStart w:id="4" w:name="_Hlk158936171"/>
      <w:r>
        <w:t xml:space="preserve">Table </w:t>
      </w:r>
      <w:r>
        <w:fldChar w:fldCharType="begin"/>
      </w:r>
      <w:r>
        <w:instrText xml:space="preserve"> SEQ Table \* ARABIC </w:instrText>
      </w:r>
      <w:r>
        <w:fldChar w:fldCharType="separate"/>
      </w:r>
      <w:r w:rsidR="00330641">
        <w:rPr>
          <w:noProof/>
        </w:rPr>
        <w:t>4</w:t>
      </w:r>
      <w:r>
        <w:fldChar w:fldCharType="end"/>
      </w:r>
      <w:r>
        <w:t xml:space="preserve">: </w:t>
      </w:r>
      <w:r w:rsidR="00B8241E">
        <w:t xml:space="preserve">Cross-band isolation </w:t>
      </w:r>
      <w:r w:rsidRPr="009F1D9F">
        <w:rPr>
          <w:rFonts w:cs="Arial"/>
          <w:lang w:eastAsia="zh-CN"/>
        </w:rPr>
        <w:t>analysis of CA_n</w:t>
      </w:r>
      <w:r w:rsidR="00773797">
        <w:rPr>
          <w:rFonts w:cs="Arial"/>
          <w:lang w:eastAsia="zh-CN"/>
        </w:rPr>
        <w:t>1</w:t>
      </w:r>
      <w:r w:rsidRPr="009F1D9F">
        <w:rPr>
          <w:rFonts w:cs="Arial"/>
          <w:lang w:eastAsia="zh-CN"/>
        </w:rPr>
        <w:t>A-n</w:t>
      </w:r>
      <w:r w:rsidR="00773797">
        <w:rPr>
          <w:rFonts w:cs="Arial"/>
          <w:lang w:eastAsia="zh-CN"/>
        </w:rPr>
        <w:t>102</w:t>
      </w:r>
      <w:r w:rsidR="00B8241E">
        <w:rPr>
          <w:rFonts w:cs="Arial"/>
          <w:lang w:eastAsia="zh-CN"/>
        </w:rPr>
        <w:t>A with n1 and n102</w:t>
      </w:r>
      <w:r w:rsidR="00773797">
        <w:rPr>
          <w:rFonts w:cs="Arial"/>
          <w:lang w:eastAsia="zh-CN"/>
        </w:rPr>
        <w:t xml:space="preserve"> UL</w:t>
      </w:r>
    </w:p>
    <w:tbl>
      <w:tblPr>
        <w:tblW w:w="10795" w:type="dxa"/>
        <w:tblLayout w:type="fixed"/>
        <w:tblLook w:val="04A0" w:firstRow="1" w:lastRow="0" w:firstColumn="1" w:lastColumn="0" w:noHBand="0" w:noVBand="1"/>
      </w:tblPr>
      <w:tblGrid>
        <w:gridCol w:w="1647"/>
        <w:gridCol w:w="2218"/>
        <w:gridCol w:w="2340"/>
        <w:gridCol w:w="2250"/>
        <w:gridCol w:w="2340"/>
      </w:tblGrid>
      <w:tr w:rsidR="00B8241E" w:rsidRPr="00750DBA" w14:paraId="666E062B" w14:textId="77777777" w:rsidTr="00B8241E">
        <w:trPr>
          <w:trHeight w:val="56"/>
        </w:trPr>
        <w:tc>
          <w:tcPr>
            <w:tcW w:w="1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6A578"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color w:val="000000"/>
                <w:sz w:val="18"/>
                <w:szCs w:val="18"/>
              </w:rPr>
              <w:t>Band</w:t>
            </w:r>
            <w:r>
              <w:rPr>
                <w:rFonts w:ascii="Arial" w:hAnsi="Arial" w:cs="Arial"/>
                <w:b/>
                <w:bCs/>
                <w:color w:val="000000"/>
                <w:sz w:val="18"/>
                <w:szCs w:val="18"/>
              </w:rPr>
              <w:t>s</w:t>
            </w:r>
            <w:r>
              <w:rPr>
                <w:rFonts w:ascii="Arial" w:hAnsi="Arial" w:cs="Arial"/>
                <w:b/>
                <w:bCs/>
                <w:color w:val="000000"/>
                <w:sz w:val="18"/>
                <w:szCs w:val="18"/>
                <w:vertAlign w:val="superscript"/>
              </w:rPr>
              <w:t>3</w:t>
            </w:r>
          </w:p>
        </w:tc>
        <w:tc>
          <w:tcPr>
            <w:tcW w:w="45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7F06B69F" w14:textId="77777777" w:rsidR="00B8241E" w:rsidRPr="00052EE4" w:rsidRDefault="00B8241E" w:rsidP="00B8241E">
            <w:pPr>
              <w:jc w:val="center"/>
              <w:rPr>
                <w:rFonts w:ascii="Arial" w:hAnsi="Arial" w:cs="Arial"/>
                <w:b/>
                <w:bCs/>
                <w:color w:val="000000"/>
                <w:sz w:val="18"/>
                <w:szCs w:val="18"/>
              </w:rPr>
            </w:pPr>
            <w:r>
              <w:rPr>
                <w:rFonts w:ascii="Arial" w:hAnsi="Arial" w:cs="Arial"/>
                <w:b/>
                <w:bCs/>
                <w:color w:val="000000"/>
                <w:sz w:val="18"/>
                <w:szCs w:val="18"/>
              </w:rPr>
              <w:t>n1</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F98DD49" w14:textId="77777777" w:rsidR="00B8241E" w:rsidRPr="00052EE4" w:rsidRDefault="00B8241E" w:rsidP="00B8241E">
            <w:pPr>
              <w:jc w:val="center"/>
              <w:rPr>
                <w:rFonts w:ascii="Arial" w:hAnsi="Arial" w:cs="Arial"/>
                <w:b/>
                <w:bCs/>
                <w:color w:val="000000"/>
                <w:sz w:val="18"/>
                <w:szCs w:val="18"/>
              </w:rPr>
            </w:pPr>
            <w:r>
              <w:rPr>
                <w:rFonts w:ascii="Arial" w:hAnsi="Arial" w:cs="Arial"/>
                <w:b/>
                <w:bCs/>
                <w:color w:val="000000"/>
                <w:sz w:val="18"/>
                <w:szCs w:val="18"/>
              </w:rPr>
              <w:t>n102</w:t>
            </w:r>
          </w:p>
        </w:tc>
      </w:tr>
      <w:tr w:rsidR="00B8241E" w:rsidRPr="00750DBA" w14:paraId="5CD5910B"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5EF98DB"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color w:val="000000"/>
                <w:sz w:val="18"/>
                <w:szCs w:val="18"/>
              </w:rPr>
              <w:t>Frequency limit</w:t>
            </w:r>
          </w:p>
        </w:tc>
        <w:tc>
          <w:tcPr>
            <w:tcW w:w="2218" w:type="dxa"/>
            <w:tcBorders>
              <w:top w:val="nil"/>
              <w:left w:val="nil"/>
              <w:bottom w:val="single" w:sz="4" w:space="0" w:color="auto"/>
              <w:right w:val="single" w:sz="4" w:space="0" w:color="auto"/>
            </w:tcBorders>
            <w:shd w:val="clear" w:color="auto" w:fill="auto"/>
            <w:vAlign w:val="center"/>
            <w:hideMark/>
          </w:tcPr>
          <w:p w14:paraId="73C7DF59" w14:textId="57218DC7" w:rsidR="00B8241E" w:rsidRPr="00750DBA" w:rsidRDefault="00B8241E" w:rsidP="00B8241E">
            <w:pPr>
              <w:jc w:val="center"/>
              <w:rPr>
                <w:rFonts w:ascii="Arial" w:hAnsi="Arial" w:cs="Arial"/>
                <w:b/>
                <w:bCs/>
                <w:color w:val="000000"/>
                <w:sz w:val="18"/>
                <w:szCs w:val="18"/>
              </w:rPr>
            </w:pPr>
            <w:proofErr w:type="spellStart"/>
            <w:r w:rsidRPr="00750DBA">
              <w:rPr>
                <w:rFonts w:ascii="Arial" w:hAnsi="Arial" w:cs="Arial"/>
                <w:b/>
                <w:bCs/>
                <w:color w:val="000000"/>
                <w:sz w:val="18"/>
                <w:szCs w:val="18"/>
              </w:rPr>
              <w:t>fx_low</w:t>
            </w:r>
            <w:proofErr w:type="spellEnd"/>
            <w:r>
              <w:rPr>
                <w:rFonts w:ascii="Arial" w:hAnsi="Arial" w:cs="Arial"/>
                <w:b/>
                <w:bCs/>
                <w:color w:val="000000"/>
                <w:sz w:val="18"/>
                <w:szCs w:val="18"/>
              </w:rPr>
              <w:t xml:space="preserve"> / </w:t>
            </w:r>
            <w:r w:rsidR="002843AD">
              <w:rPr>
                <w:rFonts w:ascii="Arial" w:hAnsi="Arial" w:cs="Arial"/>
                <w:b/>
                <w:bCs/>
                <w:color w:val="000000"/>
                <w:sz w:val="18"/>
                <w:szCs w:val="18"/>
              </w:rPr>
              <w:t>m</w:t>
            </w:r>
            <w:r>
              <w:rPr>
                <w:rFonts w:ascii="Arial" w:hAnsi="Arial" w:cs="Arial"/>
                <w:b/>
                <w:bCs/>
                <w:color w:val="000000"/>
                <w:sz w:val="18"/>
                <w:szCs w:val="18"/>
              </w:rPr>
              <w:t>in</w:t>
            </w:r>
          </w:p>
        </w:tc>
        <w:tc>
          <w:tcPr>
            <w:tcW w:w="2340" w:type="dxa"/>
            <w:tcBorders>
              <w:top w:val="nil"/>
              <w:left w:val="nil"/>
              <w:bottom w:val="single" w:sz="4" w:space="0" w:color="auto"/>
              <w:right w:val="single" w:sz="4" w:space="0" w:color="auto"/>
            </w:tcBorders>
            <w:shd w:val="clear" w:color="auto" w:fill="auto"/>
            <w:vAlign w:val="center"/>
            <w:hideMark/>
          </w:tcPr>
          <w:p w14:paraId="55D058B6" w14:textId="0F2F1F8E"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fx_high</w:t>
            </w:r>
            <w:proofErr w:type="spellEnd"/>
            <w:r>
              <w:rPr>
                <w:rFonts w:ascii="Arial" w:hAnsi="Arial" w:cs="Arial"/>
                <w:b/>
                <w:bCs/>
                <w:color w:val="000000"/>
                <w:sz w:val="18"/>
                <w:szCs w:val="18"/>
              </w:rPr>
              <w:t xml:space="preserve"> / </w:t>
            </w:r>
            <w:r w:rsidR="002843AD">
              <w:rPr>
                <w:rFonts w:ascii="Arial" w:hAnsi="Arial" w:cs="Arial"/>
                <w:b/>
                <w:bCs/>
                <w:color w:val="000000"/>
                <w:sz w:val="18"/>
                <w:szCs w:val="18"/>
              </w:rPr>
              <w:t>m</w:t>
            </w:r>
            <w:r>
              <w:rPr>
                <w:rFonts w:ascii="Arial" w:hAnsi="Arial" w:cs="Arial"/>
                <w:b/>
                <w:bCs/>
                <w:color w:val="000000"/>
                <w:sz w:val="18"/>
                <w:szCs w:val="18"/>
              </w:rPr>
              <w:t>ax</w:t>
            </w:r>
          </w:p>
        </w:tc>
        <w:tc>
          <w:tcPr>
            <w:tcW w:w="2250" w:type="dxa"/>
            <w:tcBorders>
              <w:top w:val="nil"/>
              <w:left w:val="nil"/>
              <w:bottom w:val="single" w:sz="4" w:space="0" w:color="auto"/>
              <w:right w:val="single" w:sz="4" w:space="0" w:color="auto"/>
            </w:tcBorders>
            <w:shd w:val="clear" w:color="auto" w:fill="auto"/>
            <w:vAlign w:val="center"/>
            <w:hideMark/>
          </w:tcPr>
          <w:p w14:paraId="34E80FDD" w14:textId="77777777"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fy_low</w:t>
            </w:r>
            <w:proofErr w:type="spellEnd"/>
            <w:r w:rsidRPr="00052EE4">
              <w:rPr>
                <w:rFonts w:ascii="Arial" w:hAnsi="Arial" w:cs="Arial"/>
                <w:b/>
                <w:bCs/>
                <w:color w:val="00000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45B571A5" w14:textId="77777777"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fy_high</w:t>
            </w:r>
            <w:proofErr w:type="spellEnd"/>
            <w:r w:rsidRPr="00052EE4">
              <w:rPr>
                <w:rFonts w:ascii="Arial" w:hAnsi="Arial" w:cs="Arial"/>
                <w:b/>
                <w:bCs/>
                <w:color w:val="000000"/>
                <w:sz w:val="18"/>
                <w:szCs w:val="18"/>
              </w:rPr>
              <w:t xml:space="preserve"> / max</w:t>
            </w:r>
          </w:p>
        </w:tc>
      </w:tr>
      <w:tr w:rsidR="00B8241E" w:rsidRPr="00750DBA" w14:paraId="40349B57" w14:textId="77777777" w:rsidTr="00B8241E">
        <w:trPr>
          <w:trHeight w:val="60"/>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82A457E" w14:textId="77777777" w:rsidR="00B8241E" w:rsidRPr="00750DBA" w:rsidRDefault="00B8241E" w:rsidP="00B8241E">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UL</w:t>
            </w:r>
            <w:proofErr w:type="spellEnd"/>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hideMark/>
          </w:tcPr>
          <w:p w14:paraId="58B894DD" w14:textId="77777777" w:rsidR="00B8241E" w:rsidRPr="00C579DF" w:rsidRDefault="00B8241E" w:rsidP="00B8241E">
            <w:pPr>
              <w:jc w:val="center"/>
              <w:rPr>
                <w:rFonts w:ascii="Arial" w:hAnsi="Arial" w:cs="Arial"/>
                <w:color w:val="000000"/>
                <w:sz w:val="18"/>
                <w:szCs w:val="18"/>
              </w:rPr>
            </w:pPr>
            <w:r w:rsidRPr="00C579DF">
              <w:rPr>
                <w:rFonts w:ascii="Arial" w:hAnsi="Arial" w:cs="Arial"/>
                <w:color w:val="000000"/>
                <w:sz w:val="18"/>
                <w:szCs w:val="18"/>
              </w:rPr>
              <w:t>1920</w:t>
            </w:r>
          </w:p>
        </w:tc>
        <w:tc>
          <w:tcPr>
            <w:tcW w:w="2340" w:type="dxa"/>
            <w:tcBorders>
              <w:top w:val="nil"/>
              <w:left w:val="nil"/>
              <w:bottom w:val="single" w:sz="4" w:space="0" w:color="auto"/>
              <w:right w:val="single" w:sz="4" w:space="0" w:color="auto"/>
            </w:tcBorders>
            <w:shd w:val="clear" w:color="auto" w:fill="auto"/>
            <w:vAlign w:val="center"/>
            <w:hideMark/>
          </w:tcPr>
          <w:p w14:paraId="3C33D4ED" w14:textId="77777777" w:rsidR="00B8241E" w:rsidRPr="00052EE4" w:rsidRDefault="00B8241E" w:rsidP="00B8241E">
            <w:pPr>
              <w:jc w:val="center"/>
              <w:rPr>
                <w:rFonts w:ascii="Arial" w:hAnsi="Arial" w:cs="Arial"/>
                <w:color w:val="000000"/>
                <w:sz w:val="18"/>
                <w:szCs w:val="18"/>
              </w:rPr>
            </w:pPr>
            <w:r w:rsidRPr="00052EE4">
              <w:rPr>
                <w:rFonts w:ascii="Arial" w:hAnsi="Arial" w:cs="Arial"/>
                <w:color w:val="000000"/>
                <w:sz w:val="18"/>
                <w:szCs w:val="18"/>
              </w:rPr>
              <w:t>1980</w:t>
            </w:r>
          </w:p>
        </w:tc>
        <w:tc>
          <w:tcPr>
            <w:tcW w:w="2250" w:type="dxa"/>
            <w:tcBorders>
              <w:top w:val="nil"/>
              <w:left w:val="nil"/>
              <w:bottom w:val="single" w:sz="4" w:space="0" w:color="auto"/>
              <w:right w:val="single" w:sz="4" w:space="0" w:color="auto"/>
            </w:tcBorders>
            <w:shd w:val="clear" w:color="auto" w:fill="auto"/>
            <w:vAlign w:val="center"/>
            <w:hideMark/>
          </w:tcPr>
          <w:p w14:paraId="2B7C5E7E" w14:textId="77777777" w:rsidR="00B8241E" w:rsidRPr="00052EE4" w:rsidRDefault="00B8241E" w:rsidP="00B8241E">
            <w:pPr>
              <w:jc w:val="center"/>
              <w:rPr>
                <w:rFonts w:ascii="Arial" w:hAnsi="Arial" w:cs="Arial"/>
                <w:color w:val="000000"/>
                <w:sz w:val="18"/>
                <w:szCs w:val="18"/>
              </w:rPr>
            </w:pPr>
            <w:r w:rsidRPr="00052EE4">
              <w:rPr>
                <w:rFonts w:ascii="Arial" w:hAnsi="Arial" w:cs="Arial"/>
                <w:color w:val="000000"/>
                <w:sz w:val="18"/>
                <w:szCs w:val="18"/>
              </w:rPr>
              <w:t>5945</w:t>
            </w:r>
          </w:p>
        </w:tc>
        <w:tc>
          <w:tcPr>
            <w:tcW w:w="2340" w:type="dxa"/>
            <w:tcBorders>
              <w:top w:val="nil"/>
              <w:left w:val="nil"/>
              <w:bottom w:val="single" w:sz="4" w:space="0" w:color="auto"/>
              <w:right w:val="single" w:sz="4" w:space="0" w:color="auto"/>
            </w:tcBorders>
            <w:shd w:val="clear" w:color="auto" w:fill="auto"/>
            <w:vAlign w:val="center"/>
            <w:hideMark/>
          </w:tcPr>
          <w:p w14:paraId="5D41CBCF" w14:textId="77777777" w:rsidR="00B8241E" w:rsidRPr="00052EE4" w:rsidRDefault="00B8241E" w:rsidP="00B8241E">
            <w:pPr>
              <w:jc w:val="center"/>
              <w:rPr>
                <w:rFonts w:ascii="Arial" w:hAnsi="Arial" w:cs="Arial"/>
                <w:color w:val="000000"/>
                <w:sz w:val="18"/>
                <w:szCs w:val="18"/>
              </w:rPr>
            </w:pPr>
            <w:r w:rsidRPr="00052EE4">
              <w:rPr>
                <w:rFonts w:ascii="Arial" w:hAnsi="Arial" w:cs="Arial"/>
                <w:color w:val="000000"/>
                <w:sz w:val="18"/>
                <w:szCs w:val="18"/>
              </w:rPr>
              <w:t>6425</w:t>
            </w:r>
          </w:p>
        </w:tc>
      </w:tr>
      <w:tr w:rsidR="00B8241E" w:rsidRPr="00750DBA" w14:paraId="75A8719B"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D383BF6" w14:textId="77777777" w:rsidR="00B8241E" w:rsidRPr="00750DBA" w:rsidRDefault="00B8241E" w:rsidP="00B8241E">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DL</w:t>
            </w:r>
            <w:proofErr w:type="spellEnd"/>
            <w:r w:rsidRPr="00750DBA">
              <w:rPr>
                <w:rFonts w:ascii="Arial" w:hAnsi="Arial" w:cs="Arial"/>
                <w:b/>
                <w:bCs/>
                <w:sz w:val="18"/>
                <w:szCs w:val="18"/>
              </w:rPr>
              <w:t xml:space="preserve"> (MHz)</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120AA" w14:textId="77777777" w:rsidR="00B8241E" w:rsidRPr="00C579DF" w:rsidRDefault="00B8241E" w:rsidP="00B8241E">
            <w:pPr>
              <w:jc w:val="center"/>
              <w:rPr>
                <w:rFonts w:ascii="Arial" w:hAnsi="Arial" w:cs="Arial"/>
                <w:color w:val="000000"/>
                <w:sz w:val="18"/>
                <w:szCs w:val="18"/>
              </w:rPr>
            </w:pPr>
            <w:r w:rsidRPr="00C579DF">
              <w:rPr>
                <w:rFonts w:ascii="Arial" w:hAnsi="Arial" w:cs="Arial"/>
                <w:color w:val="000000"/>
                <w:sz w:val="18"/>
                <w:szCs w:val="18"/>
              </w:rPr>
              <w:t>2110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EDA7E" w14:textId="77777777" w:rsidR="00B8241E" w:rsidRPr="00052EE4" w:rsidRDefault="00B8241E" w:rsidP="00B8241E">
            <w:pPr>
              <w:jc w:val="center"/>
              <w:rPr>
                <w:rFonts w:ascii="Arial" w:hAnsi="Arial" w:cs="Arial"/>
                <w:color w:val="000000"/>
                <w:sz w:val="18"/>
                <w:szCs w:val="18"/>
              </w:rPr>
            </w:pPr>
            <w:r w:rsidRPr="00052EE4">
              <w:rPr>
                <w:rFonts w:ascii="Arial" w:hAnsi="Arial" w:cs="Arial"/>
                <w:color w:val="000000"/>
                <w:sz w:val="18"/>
                <w:szCs w:val="18"/>
              </w:rPr>
              <w:t>2170</w:t>
            </w:r>
          </w:p>
        </w:tc>
        <w:tc>
          <w:tcPr>
            <w:tcW w:w="2250" w:type="dxa"/>
            <w:tcBorders>
              <w:top w:val="nil"/>
              <w:left w:val="nil"/>
              <w:bottom w:val="single" w:sz="4" w:space="0" w:color="auto"/>
              <w:right w:val="single" w:sz="4" w:space="0" w:color="auto"/>
            </w:tcBorders>
            <w:shd w:val="clear" w:color="auto" w:fill="auto"/>
            <w:vAlign w:val="center"/>
            <w:hideMark/>
          </w:tcPr>
          <w:p w14:paraId="7E811193" w14:textId="77777777" w:rsidR="00B8241E" w:rsidRPr="00052EE4" w:rsidRDefault="00B8241E" w:rsidP="00B8241E">
            <w:pPr>
              <w:jc w:val="center"/>
              <w:rPr>
                <w:rFonts w:ascii="Arial" w:hAnsi="Arial" w:cs="Arial"/>
                <w:color w:val="000000"/>
                <w:sz w:val="18"/>
                <w:szCs w:val="18"/>
              </w:rPr>
            </w:pPr>
            <w:r w:rsidRPr="00052EE4">
              <w:rPr>
                <w:rFonts w:ascii="Arial" w:hAnsi="Arial" w:cs="Arial"/>
                <w:color w:val="000000"/>
                <w:sz w:val="18"/>
                <w:szCs w:val="18"/>
              </w:rPr>
              <w:t>5945</w:t>
            </w:r>
          </w:p>
        </w:tc>
        <w:tc>
          <w:tcPr>
            <w:tcW w:w="2340" w:type="dxa"/>
            <w:tcBorders>
              <w:top w:val="nil"/>
              <w:left w:val="nil"/>
              <w:bottom w:val="single" w:sz="4" w:space="0" w:color="auto"/>
              <w:right w:val="single" w:sz="4" w:space="0" w:color="auto"/>
            </w:tcBorders>
            <w:shd w:val="clear" w:color="auto" w:fill="auto"/>
            <w:vAlign w:val="center"/>
            <w:hideMark/>
          </w:tcPr>
          <w:p w14:paraId="388C33B5" w14:textId="77777777" w:rsidR="00B8241E" w:rsidRPr="00052EE4" w:rsidRDefault="00B8241E" w:rsidP="00B8241E">
            <w:pPr>
              <w:jc w:val="center"/>
              <w:rPr>
                <w:rFonts w:ascii="Arial" w:hAnsi="Arial" w:cs="Arial"/>
                <w:color w:val="000000"/>
                <w:sz w:val="18"/>
                <w:szCs w:val="18"/>
              </w:rPr>
            </w:pPr>
            <w:r w:rsidRPr="00052EE4">
              <w:rPr>
                <w:rFonts w:ascii="Arial" w:hAnsi="Arial" w:cs="Arial"/>
                <w:color w:val="000000"/>
                <w:sz w:val="18"/>
                <w:szCs w:val="18"/>
              </w:rPr>
              <w:t>6425</w:t>
            </w:r>
          </w:p>
        </w:tc>
      </w:tr>
      <w:tr w:rsidR="00B8241E" w:rsidRPr="00750DBA" w14:paraId="65C6A6EF"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A1B32C1" w14:textId="77777777" w:rsidR="00B8241E" w:rsidRPr="00750DBA" w:rsidRDefault="00B8241E" w:rsidP="00B8241E">
            <w:pPr>
              <w:jc w:val="center"/>
              <w:rPr>
                <w:rFonts w:ascii="Arial" w:hAnsi="Arial" w:cs="Arial"/>
                <w:b/>
                <w:bCs/>
                <w:color w:val="000000"/>
                <w:sz w:val="18"/>
                <w:szCs w:val="18"/>
              </w:rPr>
            </w:pPr>
            <w:r>
              <w:rPr>
                <w:rFonts w:ascii="Arial" w:hAnsi="Arial" w:cs="Arial"/>
                <w:b/>
                <w:bCs/>
                <w:color w:val="000000"/>
                <w:sz w:val="18"/>
                <w:szCs w:val="18"/>
              </w:rPr>
              <w:t>C</w:t>
            </w:r>
            <w:r w:rsidRPr="00750DBA">
              <w:rPr>
                <w:rFonts w:ascii="Arial" w:hAnsi="Arial" w:cs="Arial"/>
                <w:b/>
                <w:bCs/>
                <w:color w:val="000000"/>
                <w:sz w:val="18"/>
                <w:szCs w:val="18"/>
              </w:rPr>
              <w:t>BW (MHz)</w:t>
            </w:r>
            <w:r>
              <w:rPr>
                <w:rFonts w:ascii="Arial" w:hAnsi="Arial" w:cs="Arial"/>
                <w:b/>
                <w:bCs/>
                <w:color w:val="000000"/>
                <w:sz w:val="18"/>
                <w:szCs w:val="18"/>
                <w:vertAlign w:val="superscript"/>
              </w:rPr>
              <w:t>2</w:t>
            </w:r>
          </w:p>
        </w:tc>
        <w:tc>
          <w:tcPr>
            <w:tcW w:w="2218" w:type="dxa"/>
            <w:tcBorders>
              <w:top w:val="nil"/>
              <w:left w:val="nil"/>
              <w:bottom w:val="single" w:sz="4" w:space="0" w:color="auto"/>
              <w:right w:val="single" w:sz="4" w:space="0" w:color="auto"/>
            </w:tcBorders>
            <w:shd w:val="clear" w:color="auto" w:fill="auto"/>
            <w:vAlign w:val="center"/>
            <w:hideMark/>
          </w:tcPr>
          <w:p w14:paraId="6077023C"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5</w:t>
            </w:r>
          </w:p>
        </w:tc>
        <w:tc>
          <w:tcPr>
            <w:tcW w:w="2340" w:type="dxa"/>
            <w:tcBorders>
              <w:top w:val="nil"/>
              <w:left w:val="nil"/>
              <w:bottom w:val="single" w:sz="4" w:space="0" w:color="auto"/>
              <w:right w:val="single" w:sz="4" w:space="0" w:color="auto"/>
            </w:tcBorders>
            <w:shd w:val="clear" w:color="auto" w:fill="auto"/>
            <w:vAlign w:val="center"/>
          </w:tcPr>
          <w:p w14:paraId="509D95C2"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50</w:t>
            </w:r>
          </w:p>
        </w:tc>
        <w:tc>
          <w:tcPr>
            <w:tcW w:w="2250" w:type="dxa"/>
            <w:tcBorders>
              <w:top w:val="nil"/>
              <w:left w:val="nil"/>
              <w:bottom w:val="single" w:sz="4" w:space="0" w:color="auto"/>
              <w:right w:val="single" w:sz="4" w:space="0" w:color="auto"/>
            </w:tcBorders>
            <w:shd w:val="clear" w:color="auto" w:fill="auto"/>
            <w:vAlign w:val="center"/>
            <w:hideMark/>
          </w:tcPr>
          <w:p w14:paraId="488704C6"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20</w:t>
            </w:r>
          </w:p>
        </w:tc>
        <w:tc>
          <w:tcPr>
            <w:tcW w:w="2340" w:type="dxa"/>
            <w:tcBorders>
              <w:top w:val="nil"/>
              <w:left w:val="nil"/>
              <w:bottom w:val="single" w:sz="4" w:space="0" w:color="auto"/>
              <w:right w:val="single" w:sz="4" w:space="0" w:color="auto"/>
            </w:tcBorders>
            <w:shd w:val="clear" w:color="auto" w:fill="auto"/>
            <w:vAlign w:val="center"/>
          </w:tcPr>
          <w:p w14:paraId="7ECEFCD6"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100</w:t>
            </w:r>
          </w:p>
        </w:tc>
      </w:tr>
      <w:tr w:rsidR="00B8241E" w:rsidRPr="00750DBA" w14:paraId="5D676A51"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0FF0F25" w14:textId="77777777" w:rsidR="00B8241E" w:rsidRPr="00750DBA" w:rsidRDefault="00B8241E" w:rsidP="00B8241E">
            <w:pPr>
              <w:jc w:val="center"/>
              <w:rPr>
                <w:rFonts w:ascii="Arial" w:hAnsi="Arial" w:cs="Arial"/>
                <w:b/>
                <w:bCs/>
                <w:color w:val="000000"/>
                <w:sz w:val="18"/>
                <w:szCs w:val="18"/>
              </w:rPr>
            </w:pPr>
            <w:r>
              <w:rPr>
                <w:rFonts w:ascii="Arial" w:hAnsi="Arial" w:cs="Arial"/>
                <w:b/>
                <w:bCs/>
                <w:sz w:val="18"/>
                <w:szCs w:val="18"/>
              </w:rPr>
              <w:t>ACLR1 range</w:t>
            </w:r>
          </w:p>
        </w:tc>
        <w:tc>
          <w:tcPr>
            <w:tcW w:w="2218" w:type="dxa"/>
            <w:tcBorders>
              <w:top w:val="nil"/>
              <w:left w:val="nil"/>
              <w:bottom w:val="single" w:sz="4" w:space="0" w:color="auto"/>
              <w:right w:val="single" w:sz="4" w:space="0" w:color="auto"/>
            </w:tcBorders>
            <w:shd w:val="clear" w:color="auto" w:fill="auto"/>
            <w:vAlign w:val="center"/>
            <w:hideMark/>
          </w:tcPr>
          <w:p w14:paraId="23F4BCA2" w14:textId="77777777" w:rsidR="00B8241E" w:rsidRPr="00750DBA" w:rsidRDefault="00B8241E" w:rsidP="00B8241E">
            <w:pPr>
              <w:jc w:val="center"/>
              <w:rPr>
                <w:rFonts w:ascii="Arial" w:hAnsi="Arial" w:cs="Arial"/>
                <w:color w:val="000000"/>
                <w:sz w:val="18"/>
                <w:szCs w:val="18"/>
              </w:rPr>
            </w:pPr>
            <w:proofErr w:type="spellStart"/>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hideMark/>
          </w:tcPr>
          <w:p w14:paraId="7EF5638C"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fx</w:t>
            </w:r>
            <w:r>
              <w:rPr>
                <w:rFonts w:ascii="Arial" w:hAnsi="Arial" w:cs="Arial"/>
                <w:color w:val="000000"/>
                <w:sz w:val="18"/>
                <w:szCs w:val="18"/>
              </w:rPr>
              <w:t>ULhigh+</w:t>
            </w:r>
            <w:r w:rsidRPr="00D7650F">
              <w:rPr>
                <w:rFonts w:ascii="Arial" w:hAnsi="Arial" w:cs="Arial"/>
                <w:color w:val="000000"/>
                <w:sz w:val="18"/>
                <w:szCs w:val="18"/>
              </w:rPr>
              <w:t>maxULCBWx</w:t>
            </w:r>
            <w:proofErr w:type="spellEnd"/>
          </w:p>
        </w:tc>
        <w:tc>
          <w:tcPr>
            <w:tcW w:w="2250" w:type="dxa"/>
            <w:tcBorders>
              <w:top w:val="nil"/>
              <w:left w:val="nil"/>
              <w:bottom w:val="single" w:sz="4" w:space="0" w:color="auto"/>
              <w:right w:val="single" w:sz="4" w:space="0" w:color="auto"/>
            </w:tcBorders>
            <w:shd w:val="clear" w:color="auto" w:fill="auto"/>
            <w:hideMark/>
          </w:tcPr>
          <w:p w14:paraId="26F8E3C1"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low-maxULCBW</w:t>
            </w:r>
            <w:r>
              <w:rPr>
                <w:rFonts w:ascii="Arial" w:hAnsi="Arial" w:cs="Arial"/>
                <w:color w:val="000000"/>
                <w:sz w:val="18"/>
                <w:szCs w:val="18"/>
              </w:rPr>
              <w:t>y</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35461A30"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yULhigh+</w:t>
            </w:r>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555F7724"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3669F2F" w14:textId="77777777" w:rsidR="00B8241E" w:rsidRPr="00750DBA" w:rsidRDefault="00B8241E" w:rsidP="00B8241E">
            <w:pPr>
              <w:jc w:val="center"/>
              <w:rPr>
                <w:rFonts w:ascii="Arial" w:hAnsi="Arial" w:cs="Arial"/>
                <w:b/>
                <w:bCs/>
                <w:color w:val="000000"/>
                <w:sz w:val="18"/>
                <w:szCs w:val="18"/>
              </w:rPr>
            </w:pPr>
            <w:r>
              <w:rPr>
                <w:rFonts w:ascii="Arial" w:hAnsi="Arial" w:cs="Arial"/>
                <w:b/>
                <w:bCs/>
                <w:sz w:val="18"/>
                <w:szCs w:val="18"/>
              </w:rPr>
              <w:t>ACLR1</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hideMark/>
          </w:tcPr>
          <w:p w14:paraId="72F5AE48" w14:textId="77777777" w:rsidR="00B8241E" w:rsidRPr="00750DBA" w:rsidRDefault="00B8241E" w:rsidP="00B8241E">
            <w:pPr>
              <w:jc w:val="center"/>
              <w:rPr>
                <w:rFonts w:ascii="Arial" w:hAnsi="Arial" w:cs="Arial"/>
                <w:color w:val="000000"/>
                <w:sz w:val="18"/>
                <w:szCs w:val="18"/>
              </w:rPr>
            </w:pPr>
            <w:r>
              <w:rPr>
                <w:rFonts w:ascii="Arial" w:hAnsi="Arial" w:cs="Arial"/>
                <w:color w:val="000000"/>
                <w:sz w:val="18"/>
                <w:szCs w:val="18"/>
              </w:rPr>
              <w:t>1870</w:t>
            </w:r>
          </w:p>
        </w:tc>
        <w:tc>
          <w:tcPr>
            <w:tcW w:w="2340" w:type="dxa"/>
            <w:tcBorders>
              <w:top w:val="nil"/>
              <w:left w:val="nil"/>
              <w:bottom w:val="single" w:sz="4" w:space="0" w:color="auto"/>
              <w:right w:val="single" w:sz="4" w:space="0" w:color="auto"/>
            </w:tcBorders>
            <w:shd w:val="clear" w:color="auto" w:fill="auto"/>
            <w:vAlign w:val="center"/>
            <w:hideMark/>
          </w:tcPr>
          <w:p w14:paraId="562BE2B0"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20</w:t>
            </w:r>
            <w:r w:rsidRPr="00052EE4">
              <w:rPr>
                <w:rFonts w:ascii="Arial" w:hAnsi="Arial" w:cs="Arial"/>
                <w:color w:val="000000"/>
                <w:sz w:val="18"/>
                <w:szCs w:val="18"/>
              </w:rPr>
              <w:t>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44E61"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5845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FD446"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6525</w:t>
            </w:r>
          </w:p>
        </w:tc>
      </w:tr>
      <w:tr w:rsidR="00B8241E" w:rsidRPr="00750DBA" w14:paraId="73F7E83C"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4A6A87B4" w14:textId="77777777" w:rsidR="00B8241E" w:rsidRDefault="00B8241E" w:rsidP="00B8241E">
            <w:pPr>
              <w:jc w:val="center"/>
              <w:rPr>
                <w:rFonts w:ascii="Arial" w:hAnsi="Arial" w:cs="Arial"/>
                <w:b/>
                <w:bCs/>
                <w:sz w:val="18"/>
                <w:szCs w:val="18"/>
              </w:rPr>
            </w:pPr>
            <w:r>
              <w:rPr>
                <w:rFonts w:ascii="Arial" w:hAnsi="Arial" w:cs="Arial"/>
                <w:b/>
                <w:bCs/>
                <w:sz w:val="18"/>
                <w:szCs w:val="18"/>
              </w:rPr>
              <w:t>ACLR2 range</w:t>
            </w:r>
          </w:p>
        </w:tc>
        <w:tc>
          <w:tcPr>
            <w:tcW w:w="2218" w:type="dxa"/>
            <w:tcBorders>
              <w:top w:val="nil"/>
              <w:left w:val="nil"/>
              <w:bottom w:val="single" w:sz="4" w:space="0" w:color="auto"/>
              <w:right w:val="single" w:sz="4" w:space="0" w:color="auto"/>
            </w:tcBorders>
            <w:shd w:val="clear" w:color="auto" w:fill="auto"/>
            <w:vAlign w:val="center"/>
          </w:tcPr>
          <w:p w14:paraId="73E4E63E"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-2*</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2F61E145"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ULhigh+2*</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90BDA93"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6CD1052"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4C913A3A"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8954CD2" w14:textId="77777777" w:rsidR="00B8241E" w:rsidRDefault="00B8241E" w:rsidP="00B8241E">
            <w:pPr>
              <w:jc w:val="center"/>
              <w:rPr>
                <w:rFonts w:ascii="Arial" w:hAnsi="Arial" w:cs="Arial"/>
                <w:b/>
                <w:bCs/>
                <w:sz w:val="18"/>
                <w:szCs w:val="18"/>
              </w:rPr>
            </w:pPr>
            <w:r>
              <w:rPr>
                <w:rFonts w:ascii="Arial" w:hAnsi="Arial" w:cs="Arial"/>
                <w:b/>
                <w:bCs/>
                <w:sz w:val="18"/>
                <w:szCs w:val="18"/>
              </w:rPr>
              <w:t>ACLR2</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62B0D40D" w14:textId="77777777" w:rsidR="00B8241E" w:rsidRPr="00750DBA" w:rsidRDefault="00B8241E" w:rsidP="00B8241E">
            <w:pPr>
              <w:jc w:val="center"/>
              <w:rPr>
                <w:rFonts w:ascii="Arial" w:hAnsi="Arial" w:cs="Arial"/>
                <w:color w:val="000000"/>
                <w:sz w:val="18"/>
                <w:szCs w:val="18"/>
              </w:rPr>
            </w:pPr>
            <w:r>
              <w:rPr>
                <w:rFonts w:ascii="Arial" w:hAnsi="Arial" w:cs="Arial"/>
                <w:color w:val="000000"/>
                <w:sz w:val="18"/>
                <w:szCs w:val="18"/>
              </w:rPr>
              <w:t>1820</w:t>
            </w:r>
          </w:p>
        </w:tc>
        <w:tc>
          <w:tcPr>
            <w:tcW w:w="2340" w:type="dxa"/>
            <w:tcBorders>
              <w:top w:val="nil"/>
              <w:left w:val="nil"/>
              <w:bottom w:val="single" w:sz="4" w:space="0" w:color="auto"/>
              <w:right w:val="single" w:sz="4" w:space="0" w:color="auto"/>
            </w:tcBorders>
            <w:shd w:val="clear" w:color="auto" w:fill="auto"/>
            <w:vAlign w:val="center"/>
          </w:tcPr>
          <w:p w14:paraId="34C3E6AB"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2070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A74EFD5"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5745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321A3AE" w14:textId="77777777" w:rsidR="00B8241E" w:rsidRPr="00243DE8" w:rsidRDefault="00B8241E" w:rsidP="00B8241E">
            <w:pPr>
              <w:jc w:val="center"/>
              <w:rPr>
                <w:rFonts w:ascii="Arial" w:hAnsi="Arial" w:cs="Arial"/>
                <w:color w:val="000000"/>
                <w:sz w:val="18"/>
                <w:szCs w:val="18"/>
                <w:highlight w:val="red"/>
              </w:rPr>
            </w:pPr>
            <w:r>
              <w:rPr>
                <w:rFonts w:ascii="Arial" w:hAnsi="Arial" w:cs="Arial"/>
                <w:color w:val="000000"/>
                <w:sz w:val="18"/>
                <w:szCs w:val="18"/>
              </w:rPr>
              <w:t>6625</w:t>
            </w:r>
          </w:p>
        </w:tc>
      </w:tr>
      <w:tr w:rsidR="00B8241E" w:rsidRPr="00750DBA" w14:paraId="7D559B82"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7A73B21C" w14:textId="77777777" w:rsidR="00B8241E" w:rsidRDefault="00B8241E" w:rsidP="00B8241E">
            <w:pPr>
              <w:jc w:val="center"/>
              <w:rPr>
                <w:rFonts w:ascii="Arial" w:hAnsi="Arial" w:cs="Arial"/>
                <w:b/>
                <w:bCs/>
                <w:sz w:val="18"/>
                <w:szCs w:val="18"/>
              </w:rPr>
            </w:pPr>
            <w:r>
              <w:rPr>
                <w:rFonts w:ascii="Arial" w:hAnsi="Arial" w:cs="Arial"/>
                <w:b/>
                <w:bCs/>
                <w:sz w:val="18"/>
                <w:szCs w:val="18"/>
              </w:rPr>
              <w:t>ACLR3 range</w:t>
            </w:r>
          </w:p>
        </w:tc>
        <w:tc>
          <w:tcPr>
            <w:tcW w:w="2218" w:type="dxa"/>
            <w:tcBorders>
              <w:top w:val="nil"/>
              <w:left w:val="nil"/>
              <w:bottom w:val="single" w:sz="4" w:space="0" w:color="auto"/>
              <w:right w:val="single" w:sz="4" w:space="0" w:color="auto"/>
            </w:tcBorders>
            <w:shd w:val="clear" w:color="auto" w:fill="auto"/>
            <w:vAlign w:val="center"/>
          </w:tcPr>
          <w:p w14:paraId="4384E3B8"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-3*</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5C20D3F2"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ULhigh+3*</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26FDD67"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88DA73D"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522B1C2E"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583BCDF3" w14:textId="77777777" w:rsidR="00B8241E" w:rsidRDefault="00B8241E" w:rsidP="00B8241E">
            <w:pPr>
              <w:jc w:val="center"/>
              <w:rPr>
                <w:rFonts w:ascii="Arial" w:hAnsi="Arial" w:cs="Arial"/>
                <w:b/>
                <w:bCs/>
                <w:sz w:val="18"/>
                <w:szCs w:val="18"/>
              </w:rPr>
            </w:pPr>
            <w:r>
              <w:rPr>
                <w:rFonts w:ascii="Arial" w:hAnsi="Arial" w:cs="Arial"/>
                <w:b/>
                <w:bCs/>
                <w:sz w:val="18"/>
                <w:szCs w:val="18"/>
              </w:rPr>
              <w:lastRenderedPageBreak/>
              <w:t>ACLR3</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0958C9B5" w14:textId="77777777" w:rsidR="00B8241E" w:rsidRPr="00750DBA" w:rsidRDefault="00B8241E" w:rsidP="00B8241E">
            <w:pPr>
              <w:jc w:val="center"/>
              <w:rPr>
                <w:rFonts w:ascii="Arial" w:hAnsi="Arial" w:cs="Arial"/>
                <w:color w:val="000000"/>
                <w:sz w:val="18"/>
                <w:szCs w:val="18"/>
              </w:rPr>
            </w:pPr>
            <w:r>
              <w:rPr>
                <w:rFonts w:ascii="Arial" w:hAnsi="Arial" w:cs="Arial"/>
                <w:color w:val="000000"/>
                <w:sz w:val="18"/>
                <w:szCs w:val="18"/>
              </w:rPr>
              <w:t>1770</w:t>
            </w:r>
          </w:p>
        </w:tc>
        <w:tc>
          <w:tcPr>
            <w:tcW w:w="2340" w:type="dxa"/>
            <w:tcBorders>
              <w:top w:val="nil"/>
              <w:left w:val="nil"/>
              <w:bottom w:val="single" w:sz="4" w:space="0" w:color="auto"/>
              <w:right w:val="single" w:sz="4" w:space="0" w:color="auto"/>
            </w:tcBorders>
            <w:shd w:val="clear" w:color="auto" w:fill="auto"/>
            <w:vAlign w:val="center"/>
          </w:tcPr>
          <w:p w14:paraId="2E3EE3D8"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2120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DB7AD0F"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5645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A76FF40" w14:textId="77777777" w:rsidR="00B8241E" w:rsidRPr="00243DE8" w:rsidRDefault="00B8241E" w:rsidP="00B8241E">
            <w:pPr>
              <w:jc w:val="center"/>
              <w:rPr>
                <w:rFonts w:ascii="Arial" w:hAnsi="Arial" w:cs="Arial"/>
                <w:color w:val="000000"/>
                <w:sz w:val="18"/>
                <w:szCs w:val="18"/>
                <w:highlight w:val="red"/>
              </w:rPr>
            </w:pPr>
            <w:r>
              <w:rPr>
                <w:rFonts w:ascii="Arial" w:hAnsi="Arial" w:cs="Arial"/>
                <w:color w:val="000000"/>
                <w:sz w:val="18"/>
                <w:szCs w:val="18"/>
              </w:rPr>
              <w:t>6725</w:t>
            </w:r>
          </w:p>
        </w:tc>
      </w:tr>
      <w:tr w:rsidR="00B8241E" w:rsidRPr="00750DBA" w14:paraId="630EBF2C"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5AE4FA0F" w14:textId="77777777" w:rsidR="00B8241E" w:rsidRDefault="00B8241E" w:rsidP="00B8241E">
            <w:pPr>
              <w:jc w:val="center"/>
              <w:rPr>
                <w:rFonts w:ascii="Arial" w:hAnsi="Arial" w:cs="Arial"/>
                <w:b/>
                <w:bCs/>
                <w:sz w:val="18"/>
                <w:szCs w:val="18"/>
              </w:rPr>
            </w:pPr>
            <w:r>
              <w:rPr>
                <w:rFonts w:ascii="Arial" w:hAnsi="Arial" w:cs="Arial"/>
                <w:b/>
                <w:bCs/>
                <w:sz w:val="18"/>
                <w:szCs w:val="18"/>
              </w:rPr>
              <w:t>ACLR4 range</w:t>
            </w:r>
          </w:p>
        </w:tc>
        <w:tc>
          <w:tcPr>
            <w:tcW w:w="2218" w:type="dxa"/>
            <w:tcBorders>
              <w:top w:val="nil"/>
              <w:left w:val="nil"/>
              <w:bottom w:val="single" w:sz="4" w:space="0" w:color="auto"/>
              <w:right w:val="single" w:sz="4" w:space="0" w:color="auto"/>
            </w:tcBorders>
            <w:shd w:val="clear" w:color="auto" w:fill="auto"/>
            <w:vAlign w:val="center"/>
          </w:tcPr>
          <w:p w14:paraId="1D59FA20"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-4*</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1FDD6DF3"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ULhigh+4*</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CCFD255"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BC4AC32"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2EAA10A0"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47C8DFFD" w14:textId="77777777" w:rsidR="00B8241E" w:rsidRDefault="00B8241E" w:rsidP="00B8241E">
            <w:pPr>
              <w:jc w:val="center"/>
              <w:rPr>
                <w:rFonts w:ascii="Arial" w:hAnsi="Arial" w:cs="Arial"/>
                <w:b/>
                <w:bCs/>
                <w:sz w:val="18"/>
                <w:szCs w:val="18"/>
              </w:rPr>
            </w:pPr>
            <w:r>
              <w:rPr>
                <w:rFonts w:ascii="Arial" w:hAnsi="Arial" w:cs="Arial"/>
                <w:b/>
                <w:bCs/>
                <w:sz w:val="18"/>
                <w:szCs w:val="18"/>
              </w:rPr>
              <w:t>ACLR4</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0045C10F" w14:textId="77777777" w:rsidR="00B8241E" w:rsidRPr="00750DBA" w:rsidRDefault="00B8241E" w:rsidP="00B8241E">
            <w:pPr>
              <w:jc w:val="center"/>
              <w:rPr>
                <w:rFonts w:ascii="Arial" w:hAnsi="Arial" w:cs="Arial"/>
                <w:color w:val="000000"/>
                <w:sz w:val="18"/>
                <w:szCs w:val="18"/>
              </w:rPr>
            </w:pPr>
            <w:r>
              <w:rPr>
                <w:rFonts w:ascii="Arial" w:hAnsi="Arial" w:cs="Arial"/>
                <w:color w:val="000000"/>
                <w:sz w:val="18"/>
                <w:szCs w:val="18"/>
              </w:rPr>
              <w:t>1720</w:t>
            </w:r>
          </w:p>
        </w:tc>
        <w:tc>
          <w:tcPr>
            <w:tcW w:w="2340" w:type="dxa"/>
            <w:tcBorders>
              <w:top w:val="nil"/>
              <w:left w:val="nil"/>
              <w:bottom w:val="single" w:sz="4" w:space="0" w:color="auto"/>
              <w:right w:val="single" w:sz="4" w:space="0" w:color="auto"/>
            </w:tcBorders>
            <w:shd w:val="clear" w:color="auto" w:fill="auto"/>
            <w:vAlign w:val="center"/>
          </w:tcPr>
          <w:p w14:paraId="0F0C0F41"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2170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CB1E9EF"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5545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0685C4F" w14:textId="77777777" w:rsidR="00B8241E" w:rsidRPr="00243DE8" w:rsidRDefault="00B8241E" w:rsidP="00B8241E">
            <w:pPr>
              <w:jc w:val="center"/>
              <w:rPr>
                <w:rFonts w:ascii="Arial" w:hAnsi="Arial" w:cs="Arial"/>
                <w:color w:val="000000"/>
                <w:sz w:val="18"/>
                <w:szCs w:val="18"/>
                <w:highlight w:val="red"/>
              </w:rPr>
            </w:pPr>
            <w:r>
              <w:rPr>
                <w:rFonts w:ascii="Arial" w:hAnsi="Arial" w:cs="Arial"/>
                <w:color w:val="000000"/>
                <w:sz w:val="18"/>
                <w:szCs w:val="18"/>
              </w:rPr>
              <w:t>6825</w:t>
            </w:r>
          </w:p>
        </w:tc>
      </w:tr>
      <w:tr w:rsidR="00B8241E" w:rsidRPr="00750DBA" w14:paraId="4B6E992A"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4D4CA05E" w14:textId="77777777" w:rsidR="00B8241E" w:rsidRDefault="00B8241E" w:rsidP="00B8241E">
            <w:pPr>
              <w:jc w:val="center"/>
              <w:rPr>
                <w:rFonts w:ascii="Arial" w:hAnsi="Arial" w:cs="Arial"/>
                <w:b/>
                <w:bCs/>
                <w:sz w:val="18"/>
                <w:szCs w:val="18"/>
              </w:rPr>
            </w:pPr>
            <w:r>
              <w:rPr>
                <w:rFonts w:ascii="Arial" w:hAnsi="Arial" w:cs="Arial"/>
                <w:b/>
                <w:bCs/>
                <w:sz w:val="18"/>
                <w:szCs w:val="18"/>
              </w:rPr>
              <w:t>ACLR5 range</w:t>
            </w:r>
            <w:r>
              <w:rPr>
                <w:rFonts w:ascii="Arial" w:hAnsi="Arial" w:cs="Arial"/>
                <w:b/>
                <w:bCs/>
                <w:color w:val="000000"/>
                <w:sz w:val="18"/>
                <w:szCs w:val="18"/>
                <w:vertAlign w:val="superscript"/>
              </w:rPr>
              <w:t>1</w:t>
            </w:r>
          </w:p>
        </w:tc>
        <w:tc>
          <w:tcPr>
            <w:tcW w:w="2218" w:type="dxa"/>
            <w:tcBorders>
              <w:top w:val="nil"/>
              <w:left w:val="nil"/>
              <w:bottom w:val="single" w:sz="4" w:space="0" w:color="auto"/>
              <w:right w:val="single" w:sz="4" w:space="0" w:color="auto"/>
            </w:tcBorders>
            <w:shd w:val="clear" w:color="auto" w:fill="auto"/>
            <w:vAlign w:val="center"/>
          </w:tcPr>
          <w:p w14:paraId="0FB1129D"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-5*</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1723CA0F"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ULhigh+5*</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30B5DB1"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6162AA3"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2B12520B"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6CF6B41A" w14:textId="77777777" w:rsidR="00B8241E" w:rsidRDefault="00B8241E" w:rsidP="00B8241E">
            <w:pPr>
              <w:jc w:val="center"/>
              <w:rPr>
                <w:rFonts w:ascii="Arial" w:hAnsi="Arial" w:cs="Arial"/>
                <w:b/>
                <w:bCs/>
                <w:sz w:val="18"/>
                <w:szCs w:val="18"/>
              </w:rPr>
            </w:pPr>
            <w:r>
              <w:rPr>
                <w:rFonts w:ascii="Arial" w:hAnsi="Arial" w:cs="Arial"/>
                <w:b/>
                <w:bCs/>
                <w:sz w:val="18"/>
                <w:szCs w:val="18"/>
              </w:rPr>
              <w:t>ACLR5</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4F682D19" w14:textId="77777777" w:rsidR="00B8241E" w:rsidRPr="00750DBA" w:rsidRDefault="00B8241E" w:rsidP="00B8241E">
            <w:pPr>
              <w:jc w:val="center"/>
              <w:rPr>
                <w:rFonts w:ascii="Arial" w:hAnsi="Arial" w:cs="Arial"/>
                <w:color w:val="000000"/>
                <w:sz w:val="18"/>
                <w:szCs w:val="18"/>
              </w:rPr>
            </w:pPr>
            <w:r>
              <w:rPr>
                <w:rFonts w:ascii="Arial" w:hAnsi="Arial" w:cs="Arial"/>
                <w:color w:val="000000"/>
                <w:sz w:val="18"/>
                <w:szCs w:val="18"/>
              </w:rPr>
              <w:t>1670</w:t>
            </w:r>
          </w:p>
        </w:tc>
        <w:tc>
          <w:tcPr>
            <w:tcW w:w="2340" w:type="dxa"/>
            <w:tcBorders>
              <w:top w:val="nil"/>
              <w:left w:val="nil"/>
              <w:bottom w:val="single" w:sz="4" w:space="0" w:color="auto"/>
              <w:right w:val="single" w:sz="4" w:space="0" w:color="auto"/>
            </w:tcBorders>
            <w:shd w:val="clear" w:color="auto" w:fill="auto"/>
            <w:vAlign w:val="center"/>
          </w:tcPr>
          <w:p w14:paraId="6A970866"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2220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F2A159C"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5445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C8BD25F" w14:textId="77777777" w:rsidR="00B8241E" w:rsidRPr="00243DE8" w:rsidRDefault="00B8241E" w:rsidP="00B8241E">
            <w:pPr>
              <w:jc w:val="center"/>
              <w:rPr>
                <w:rFonts w:ascii="Arial" w:hAnsi="Arial" w:cs="Arial"/>
                <w:color w:val="000000"/>
                <w:sz w:val="18"/>
                <w:szCs w:val="18"/>
                <w:highlight w:val="red"/>
              </w:rPr>
            </w:pPr>
            <w:r>
              <w:rPr>
                <w:rFonts w:ascii="Arial" w:hAnsi="Arial" w:cs="Arial"/>
                <w:color w:val="000000"/>
                <w:sz w:val="18"/>
                <w:szCs w:val="18"/>
              </w:rPr>
              <w:t>6925</w:t>
            </w:r>
          </w:p>
        </w:tc>
      </w:tr>
      <w:tr w:rsidR="00B8241E" w:rsidRPr="00750DBA" w14:paraId="655E3E70"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8E22711"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sz w:val="18"/>
                <w:szCs w:val="18"/>
              </w:rPr>
              <w:t>Analysis</w:t>
            </w:r>
          </w:p>
        </w:tc>
        <w:tc>
          <w:tcPr>
            <w:tcW w:w="4558" w:type="dxa"/>
            <w:gridSpan w:val="2"/>
            <w:tcBorders>
              <w:top w:val="single" w:sz="4" w:space="0" w:color="auto"/>
              <w:left w:val="nil"/>
              <w:bottom w:val="single" w:sz="4" w:space="0" w:color="auto"/>
              <w:right w:val="single" w:sz="4" w:space="0" w:color="000000"/>
            </w:tcBorders>
            <w:shd w:val="clear" w:color="auto" w:fill="auto"/>
            <w:vAlign w:val="center"/>
          </w:tcPr>
          <w:p w14:paraId="1701A46D" w14:textId="77777777" w:rsidR="00B8241E" w:rsidRPr="0032207A" w:rsidRDefault="00B8241E" w:rsidP="00B8241E">
            <w:pPr>
              <w:rPr>
                <w:rFonts w:ascii="Arial" w:hAnsi="Arial" w:cs="Arial"/>
                <w:color w:val="000000"/>
                <w:sz w:val="18"/>
                <w:szCs w:val="18"/>
                <w:highlight w:val="yellow"/>
              </w:rPr>
            </w:pPr>
            <w:r w:rsidRPr="0032207A">
              <w:rPr>
                <w:rFonts w:ascii="Arial" w:hAnsi="Arial" w:cs="Arial"/>
                <w:color w:val="000000"/>
                <w:sz w:val="18"/>
                <w:szCs w:val="18"/>
                <w:highlight w:val="yellow"/>
              </w:rPr>
              <w:t xml:space="preserve">There is no overlap of the band n1 ACLR range with the band n102 DL up to order 5 and there is enough rejection of the transmitter noise floor at band </w:t>
            </w:r>
            <w:proofErr w:type="gramStart"/>
            <w:r w:rsidRPr="0032207A">
              <w:rPr>
                <w:rFonts w:ascii="Arial" w:hAnsi="Arial" w:cs="Arial"/>
                <w:color w:val="000000"/>
                <w:sz w:val="18"/>
                <w:szCs w:val="18"/>
                <w:highlight w:val="yellow"/>
              </w:rPr>
              <w:t>n102</w:t>
            </w:r>
            <w:proofErr w:type="gramEnd"/>
            <w:r w:rsidRPr="0032207A">
              <w:rPr>
                <w:rFonts w:ascii="Arial" w:hAnsi="Arial" w:cs="Arial"/>
                <w:color w:val="000000"/>
                <w:sz w:val="18"/>
                <w:szCs w:val="18"/>
                <w:highlight w:val="yellow"/>
              </w:rPr>
              <w:t xml:space="preserve"> so no cross-band MSD is needed.</w:t>
            </w: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350D96C8" w14:textId="77777777" w:rsidR="00B8241E" w:rsidRPr="0032207A" w:rsidRDefault="00B8241E" w:rsidP="00B8241E">
            <w:pPr>
              <w:rPr>
                <w:rFonts w:ascii="Arial" w:hAnsi="Arial" w:cs="Arial"/>
                <w:color w:val="000000"/>
                <w:sz w:val="18"/>
                <w:szCs w:val="18"/>
                <w:highlight w:val="yellow"/>
              </w:rPr>
            </w:pPr>
            <w:r w:rsidRPr="0032207A">
              <w:rPr>
                <w:rFonts w:ascii="Arial" w:hAnsi="Arial" w:cs="Arial"/>
                <w:color w:val="000000"/>
                <w:sz w:val="18"/>
                <w:szCs w:val="18"/>
                <w:highlight w:val="yellow"/>
              </w:rPr>
              <w:t xml:space="preserve">There is no overlap of the band n102 ACLR range with the band n1 DL up to order 5 and there is enough rejection of the transmitter noise floor at band </w:t>
            </w:r>
            <w:proofErr w:type="gramStart"/>
            <w:r w:rsidRPr="0032207A">
              <w:rPr>
                <w:rFonts w:ascii="Arial" w:hAnsi="Arial" w:cs="Arial"/>
                <w:color w:val="000000"/>
                <w:sz w:val="18"/>
                <w:szCs w:val="18"/>
                <w:highlight w:val="yellow"/>
              </w:rPr>
              <w:t>n1</w:t>
            </w:r>
            <w:proofErr w:type="gramEnd"/>
            <w:r w:rsidRPr="0032207A">
              <w:rPr>
                <w:rFonts w:ascii="Arial" w:hAnsi="Arial" w:cs="Arial"/>
                <w:color w:val="000000"/>
                <w:sz w:val="18"/>
                <w:szCs w:val="18"/>
                <w:highlight w:val="yellow"/>
              </w:rPr>
              <w:t xml:space="preserve"> so no cross-band MSD is needed.</w:t>
            </w:r>
          </w:p>
        </w:tc>
      </w:tr>
    </w:tbl>
    <w:bookmarkEnd w:id="4"/>
    <w:p w14:paraId="09368ECC" w14:textId="4552CED8" w:rsidR="00B8241E" w:rsidRPr="00B8241E" w:rsidRDefault="00B8241E" w:rsidP="00B8241E">
      <w:pPr>
        <w:pStyle w:val="Heading5"/>
        <w:rPr>
          <w:rFonts w:eastAsia="Arial"/>
          <w:lang w:eastAsia="zh-CN"/>
        </w:rPr>
      </w:pPr>
      <w:r>
        <w:rPr>
          <w:rFonts w:eastAsia="Arial"/>
          <w:lang w:eastAsia="zh-CN"/>
        </w:rPr>
        <w:t>CA_n40A-n41A/n40 or n41 DL/UL</w:t>
      </w:r>
      <w:r w:rsidR="00D938CE">
        <w:rPr>
          <w:rFonts w:eastAsia="Arial"/>
          <w:lang w:eastAsia="zh-CN"/>
        </w:rPr>
        <w:t xml:space="preserve"> with </w:t>
      </w:r>
      <w:proofErr w:type="spellStart"/>
      <w:r w:rsidR="00D938CE">
        <w:rPr>
          <w:rFonts w:eastAsia="Arial"/>
          <w:lang w:eastAsia="zh-CN"/>
        </w:rPr>
        <w:t>SimRx</w:t>
      </w:r>
      <w:proofErr w:type="spellEnd"/>
      <w:r w:rsidR="00D938CE">
        <w:rPr>
          <w:rFonts w:eastAsia="Arial"/>
          <w:lang w:eastAsia="zh-CN"/>
        </w:rPr>
        <w:t>/Tx</w:t>
      </w:r>
    </w:p>
    <w:p w14:paraId="52A76935" w14:textId="1CF1CEB4" w:rsidR="00B8241E" w:rsidRPr="00B8241E" w:rsidRDefault="00B8241E" w:rsidP="00B8241E">
      <w:pPr>
        <w:pStyle w:val="Caption"/>
        <w:keepNext/>
        <w:rPr>
          <w:rFonts w:cs="Arial"/>
          <w:lang w:eastAsia="zh-CN"/>
        </w:rPr>
      </w:pPr>
      <w:r>
        <w:t xml:space="preserve">Table </w:t>
      </w:r>
      <w:r>
        <w:fldChar w:fldCharType="begin"/>
      </w:r>
      <w:r>
        <w:instrText xml:space="preserve"> SEQ Table \* ARABIC </w:instrText>
      </w:r>
      <w:r>
        <w:fldChar w:fldCharType="separate"/>
      </w:r>
      <w:r w:rsidR="00330641">
        <w:rPr>
          <w:noProof/>
        </w:rPr>
        <w:t>5</w:t>
      </w:r>
      <w:r>
        <w:fldChar w:fldCharType="end"/>
      </w:r>
      <w:r>
        <w:t xml:space="preserve">: Cross-band isolation </w:t>
      </w:r>
      <w:r w:rsidRPr="009F1D9F">
        <w:rPr>
          <w:rFonts w:cs="Arial"/>
          <w:lang w:eastAsia="zh-CN"/>
        </w:rPr>
        <w:t>analysis of CA_n</w:t>
      </w:r>
      <w:r w:rsidR="00D938CE">
        <w:rPr>
          <w:rFonts w:cs="Arial"/>
          <w:lang w:eastAsia="zh-CN"/>
        </w:rPr>
        <w:t>40</w:t>
      </w:r>
      <w:r w:rsidRPr="009F1D9F">
        <w:rPr>
          <w:rFonts w:cs="Arial"/>
          <w:lang w:eastAsia="zh-CN"/>
        </w:rPr>
        <w:t>A-n</w:t>
      </w:r>
      <w:r w:rsidR="00D938CE">
        <w:rPr>
          <w:rFonts w:cs="Arial"/>
          <w:lang w:eastAsia="zh-CN"/>
        </w:rPr>
        <w:t>41</w:t>
      </w:r>
      <w:r>
        <w:rPr>
          <w:rFonts w:cs="Arial"/>
          <w:lang w:eastAsia="zh-CN"/>
        </w:rPr>
        <w:t>A with n</w:t>
      </w:r>
      <w:r w:rsidR="00D938CE">
        <w:rPr>
          <w:rFonts w:cs="Arial"/>
          <w:lang w:eastAsia="zh-CN"/>
        </w:rPr>
        <w:t>40</w:t>
      </w:r>
      <w:r>
        <w:rPr>
          <w:rFonts w:cs="Arial"/>
          <w:lang w:eastAsia="zh-CN"/>
        </w:rPr>
        <w:t xml:space="preserve"> and n</w:t>
      </w:r>
      <w:r w:rsidR="00D938CE">
        <w:rPr>
          <w:rFonts w:cs="Arial"/>
          <w:lang w:eastAsia="zh-CN"/>
        </w:rPr>
        <w:t>41</w:t>
      </w:r>
      <w:r>
        <w:rPr>
          <w:rFonts w:cs="Arial"/>
          <w:lang w:eastAsia="zh-CN"/>
        </w:rPr>
        <w:t xml:space="preserve"> UL</w:t>
      </w:r>
      <w:r w:rsidR="00D938CE">
        <w:rPr>
          <w:rFonts w:cs="Arial"/>
          <w:lang w:eastAsia="zh-CN"/>
        </w:rPr>
        <w:t xml:space="preserve"> with n41 restricted range in Asia</w:t>
      </w:r>
    </w:p>
    <w:tbl>
      <w:tblPr>
        <w:tblW w:w="10795" w:type="dxa"/>
        <w:tblLayout w:type="fixed"/>
        <w:tblLook w:val="04A0" w:firstRow="1" w:lastRow="0" w:firstColumn="1" w:lastColumn="0" w:noHBand="0" w:noVBand="1"/>
      </w:tblPr>
      <w:tblGrid>
        <w:gridCol w:w="1647"/>
        <w:gridCol w:w="2218"/>
        <w:gridCol w:w="2340"/>
        <w:gridCol w:w="2250"/>
        <w:gridCol w:w="2340"/>
      </w:tblGrid>
      <w:tr w:rsidR="00B8241E" w:rsidRPr="00750DBA" w14:paraId="7DAC2156" w14:textId="77777777" w:rsidTr="00B8241E">
        <w:trPr>
          <w:trHeight w:val="56"/>
        </w:trPr>
        <w:tc>
          <w:tcPr>
            <w:tcW w:w="1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C03DF"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color w:val="000000"/>
                <w:sz w:val="18"/>
                <w:szCs w:val="18"/>
              </w:rPr>
              <w:t>Band</w:t>
            </w:r>
            <w:r>
              <w:rPr>
                <w:rFonts w:ascii="Arial" w:hAnsi="Arial" w:cs="Arial"/>
                <w:b/>
                <w:bCs/>
                <w:color w:val="000000"/>
                <w:sz w:val="18"/>
                <w:szCs w:val="18"/>
              </w:rPr>
              <w:t>s</w:t>
            </w:r>
            <w:r>
              <w:rPr>
                <w:rFonts w:ascii="Arial" w:hAnsi="Arial" w:cs="Arial"/>
                <w:b/>
                <w:bCs/>
                <w:color w:val="000000"/>
                <w:sz w:val="18"/>
                <w:szCs w:val="18"/>
                <w:vertAlign w:val="superscript"/>
              </w:rPr>
              <w:t>3</w:t>
            </w:r>
          </w:p>
        </w:tc>
        <w:tc>
          <w:tcPr>
            <w:tcW w:w="45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FAD783F" w14:textId="19FF0999" w:rsidR="00B8241E" w:rsidRPr="00052EE4" w:rsidRDefault="00D938CE" w:rsidP="00B8241E">
            <w:pPr>
              <w:jc w:val="center"/>
              <w:rPr>
                <w:rFonts w:ascii="Arial" w:hAnsi="Arial" w:cs="Arial"/>
                <w:b/>
                <w:bCs/>
                <w:color w:val="000000"/>
                <w:sz w:val="18"/>
                <w:szCs w:val="18"/>
              </w:rPr>
            </w:pPr>
            <w:r>
              <w:rPr>
                <w:rFonts w:ascii="Arial" w:hAnsi="Arial" w:cs="Arial"/>
                <w:b/>
                <w:bCs/>
                <w:color w:val="000000"/>
                <w:sz w:val="18"/>
                <w:szCs w:val="18"/>
              </w:rPr>
              <w:t>n40</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CEAFB01" w14:textId="00AF1B7E" w:rsidR="00B8241E" w:rsidRPr="00052EE4" w:rsidRDefault="00D938CE" w:rsidP="00B8241E">
            <w:pPr>
              <w:jc w:val="center"/>
              <w:rPr>
                <w:rFonts w:ascii="Arial" w:hAnsi="Arial" w:cs="Arial"/>
                <w:b/>
                <w:bCs/>
                <w:color w:val="000000"/>
                <w:sz w:val="18"/>
                <w:szCs w:val="18"/>
              </w:rPr>
            </w:pPr>
            <w:r>
              <w:rPr>
                <w:rFonts w:ascii="Arial" w:hAnsi="Arial" w:cs="Arial"/>
                <w:b/>
                <w:bCs/>
                <w:color w:val="000000"/>
                <w:sz w:val="18"/>
                <w:szCs w:val="18"/>
              </w:rPr>
              <w:t>n41</w:t>
            </w:r>
          </w:p>
        </w:tc>
      </w:tr>
      <w:tr w:rsidR="00B8241E" w:rsidRPr="00750DBA" w14:paraId="62A3DF1E"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F87E77D"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color w:val="000000"/>
                <w:sz w:val="18"/>
                <w:szCs w:val="18"/>
              </w:rPr>
              <w:t>Frequency limit</w:t>
            </w:r>
          </w:p>
        </w:tc>
        <w:tc>
          <w:tcPr>
            <w:tcW w:w="2218" w:type="dxa"/>
            <w:tcBorders>
              <w:top w:val="nil"/>
              <w:left w:val="nil"/>
              <w:bottom w:val="single" w:sz="4" w:space="0" w:color="auto"/>
              <w:right w:val="single" w:sz="4" w:space="0" w:color="auto"/>
            </w:tcBorders>
            <w:shd w:val="clear" w:color="auto" w:fill="auto"/>
            <w:vAlign w:val="center"/>
            <w:hideMark/>
          </w:tcPr>
          <w:p w14:paraId="2BC87B01" w14:textId="5A5B9940" w:rsidR="00B8241E" w:rsidRPr="00750DBA" w:rsidRDefault="00B8241E" w:rsidP="00B8241E">
            <w:pPr>
              <w:jc w:val="center"/>
              <w:rPr>
                <w:rFonts w:ascii="Arial" w:hAnsi="Arial" w:cs="Arial"/>
                <w:b/>
                <w:bCs/>
                <w:color w:val="000000"/>
                <w:sz w:val="18"/>
                <w:szCs w:val="18"/>
              </w:rPr>
            </w:pPr>
            <w:proofErr w:type="spellStart"/>
            <w:r w:rsidRPr="00750DBA">
              <w:rPr>
                <w:rFonts w:ascii="Arial" w:hAnsi="Arial" w:cs="Arial"/>
                <w:b/>
                <w:bCs/>
                <w:color w:val="000000"/>
                <w:sz w:val="18"/>
                <w:szCs w:val="18"/>
              </w:rPr>
              <w:t>fx_low</w:t>
            </w:r>
            <w:proofErr w:type="spellEnd"/>
            <w:r>
              <w:rPr>
                <w:rFonts w:ascii="Arial" w:hAnsi="Arial" w:cs="Arial"/>
                <w:b/>
                <w:bCs/>
                <w:color w:val="000000"/>
                <w:sz w:val="18"/>
                <w:szCs w:val="18"/>
              </w:rPr>
              <w:t xml:space="preserve"> / </w:t>
            </w:r>
            <w:r w:rsidR="002843AD">
              <w:rPr>
                <w:rFonts w:ascii="Arial" w:hAnsi="Arial" w:cs="Arial"/>
                <w:b/>
                <w:bCs/>
                <w:color w:val="000000"/>
                <w:sz w:val="18"/>
                <w:szCs w:val="18"/>
              </w:rPr>
              <w:t>m</w:t>
            </w:r>
            <w:r>
              <w:rPr>
                <w:rFonts w:ascii="Arial" w:hAnsi="Arial" w:cs="Arial"/>
                <w:b/>
                <w:bCs/>
                <w:color w:val="000000"/>
                <w:sz w:val="18"/>
                <w:szCs w:val="18"/>
              </w:rPr>
              <w:t>in</w:t>
            </w:r>
          </w:p>
        </w:tc>
        <w:tc>
          <w:tcPr>
            <w:tcW w:w="2340" w:type="dxa"/>
            <w:tcBorders>
              <w:top w:val="nil"/>
              <w:left w:val="nil"/>
              <w:bottom w:val="single" w:sz="4" w:space="0" w:color="auto"/>
              <w:right w:val="single" w:sz="4" w:space="0" w:color="auto"/>
            </w:tcBorders>
            <w:shd w:val="clear" w:color="auto" w:fill="auto"/>
            <w:vAlign w:val="center"/>
            <w:hideMark/>
          </w:tcPr>
          <w:p w14:paraId="4523B1FA" w14:textId="453503A9"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fx_high</w:t>
            </w:r>
            <w:proofErr w:type="spellEnd"/>
            <w:r>
              <w:rPr>
                <w:rFonts w:ascii="Arial" w:hAnsi="Arial" w:cs="Arial"/>
                <w:b/>
                <w:bCs/>
                <w:color w:val="000000"/>
                <w:sz w:val="18"/>
                <w:szCs w:val="18"/>
              </w:rPr>
              <w:t xml:space="preserve"> / </w:t>
            </w:r>
            <w:r w:rsidR="002843AD">
              <w:rPr>
                <w:rFonts w:ascii="Arial" w:hAnsi="Arial" w:cs="Arial"/>
                <w:b/>
                <w:bCs/>
                <w:color w:val="000000"/>
                <w:sz w:val="18"/>
                <w:szCs w:val="18"/>
              </w:rPr>
              <w:t>m</w:t>
            </w:r>
            <w:r>
              <w:rPr>
                <w:rFonts w:ascii="Arial" w:hAnsi="Arial" w:cs="Arial"/>
                <w:b/>
                <w:bCs/>
                <w:color w:val="000000"/>
                <w:sz w:val="18"/>
                <w:szCs w:val="18"/>
              </w:rPr>
              <w:t>ax</w:t>
            </w:r>
          </w:p>
        </w:tc>
        <w:tc>
          <w:tcPr>
            <w:tcW w:w="2250" w:type="dxa"/>
            <w:tcBorders>
              <w:top w:val="nil"/>
              <w:left w:val="nil"/>
              <w:bottom w:val="single" w:sz="4" w:space="0" w:color="auto"/>
              <w:right w:val="single" w:sz="4" w:space="0" w:color="auto"/>
            </w:tcBorders>
            <w:shd w:val="clear" w:color="auto" w:fill="auto"/>
            <w:vAlign w:val="center"/>
            <w:hideMark/>
          </w:tcPr>
          <w:p w14:paraId="056F8AC8" w14:textId="2C82BF14"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fy_low</w:t>
            </w:r>
            <w:proofErr w:type="spellEnd"/>
            <w:r w:rsidRPr="00052EE4">
              <w:rPr>
                <w:rFonts w:ascii="Arial" w:hAnsi="Arial" w:cs="Arial"/>
                <w:b/>
                <w:bCs/>
                <w:color w:val="000000"/>
                <w:sz w:val="18"/>
                <w:szCs w:val="18"/>
              </w:rPr>
              <w:t xml:space="preserve"> / </w:t>
            </w:r>
            <w:r w:rsidR="002843AD">
              <w:rPr>
                <w:rFonts w:ascii="Arial" w:hAnsi="Arial" w:cs="Arial"/>
                <w:b/>
                <w:bCs/>
                <w:color w:val="000000"/>
                <w:sz w:val="18"/>
                <w:szCs w:val="18"/>
              </w:rPr>
              <w:t>m</w:t>
            </w:r>
            <w:r w:rsidRPr="00052EE4">
              <w:rPr>
                <w:rFonts w:ascii="Arial" w:hAnsi="Arial" w:cs="Arial"/>
                <w:b/>
                <w:bCs/>
                <w:color w:val="000000"/>
                <w:sz w:val="18"/>
                <w:szCs w:val="18"/>
              </w:rPr>
              <w:t>in</w:t>
            </w:r>
          </w:p>
        </w:tc>
        <w:tc>
          <w:tcPr>
            <w:tcW w:w="2340" w:type="dxa"/>
            <w:tcBorders>
              <w:top w:val="nil"/>
              <w:left w:val="nil"/>
              <w:bottom w:val="single" w:sz="4" w:space="0" w:color="auto"/>
              <w:right w:val="single" w:sz="4" w:space="0" w:color="auto"/>
            </w:tcBorders>
            <w:shd w:val="clear" w:color="auto" w:fill="auto"/>
            <w:vAlign w:val="center"/>
            <w:hideMark/>
          </w:tcPr>
          <w:p w14:paraId="232BCEA9" w14:textId="7E823E03"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fy_high</w:t>
            </w:r>
            <w:proofErr w:type="spellEnd"/>
            <w:r w:rsidRPr="00052EE4">
              <w:rPr>
                <w:rFonts w:ascii="Arial" w:hAnsi="Arial" w:cs="Arial"/>
                <w:b/>
                <w:bCs/>
                <w:color w:val="000000"/>
                <w:sz w:val="18"/>
                <w:szCs w:val="18"/>
              </w:rPr>
              <w:t xml:space="preserve"> / </w:t>
            </w:r>
            <w:r w:rsidR="002843AD">
              <w:rPr>
                <w:rFonts w:ascii="Arial" w:hAnsi="Arial" w:cs="Arial"/>
                <w:b/>
                <w:bCs/>
                <w:color w:val="000000"/>
                <w:sz w:val="18"/>
                <w:szCs w:val="18"/>
              </w:rPr>
              <w:t>m</w:t>
            </w:r>
            <w:r w:rsidRPr="00052EE4">
              <w:rPr>
                <w:rFonts w:ascii="Arial" w:hAnsi="Arial" w:cs="Arial"/>
                <w:b/>
                <w:bCs/>
                <w:color w:val="000000"/>
                <w:sz w:val="18"/>
                <w:szCs w:val="18"/>
              </w:rPr>
              <w:t>ax</w:t>
            </w:r>
          </w:p>
        </w:tc>
      </w:tr>
      <w:tr w:rsidR="00D938CE" w:rsidRPr="00750DBA" w14:paraId="51924EA8" w14:textId="77777777" w:rsidTr="00C868EA">
        <w:trPr>
          <w:trHeight w:val="60"/>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3B364CE" w14:textId="77777777" w:rsidR="00D938CE" w:rsidRPr="00750DBA" w:rsidRDefault="00D938CE" w:rsidP="00D938CE">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UL</w:t>
            </w:r>
            <w:proofErr w:type="spellEnd"/>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hideMark/>
          </w:tcPr>
          <w:p w14:paraId="542F03AF" w14:textId="6AC4DC4B" w:rsidR="00D938CE" w:rsidRPr="00C579DF" w:rsidRDefault="00D938CE" w:rsidP="00D938CE">
            <w:pPr>
              <w:jc w:val="center"/>
              <w:rPr>
                <w:rFonts w:ascii="Arial" w:hAnsi="Arial" w:cs="Arial"/>
                <w:color w:val="000000"/>
                <w:sz w:val="18"/>
                <w:szCs w:val="18"/>
              </w:rPr>
            </w:pPr>
            <w:r>
              <w:rPr>
                <w:rFonts w:ascii="Arial" w:hAnsi="Arial" w:cs="Arial"/>
                <w:color w:val="000000"/>
                <w:sz w:val="18"/>
                <w:szCs w:val="18"/>
              </w:rPr>
              <w:t>2300</w:t>
            </w:r>
          </w:p>
        </w:tc>
        <w:tc>
          <w:tcPr>
            <w:tcW w:w="2340" w:type="dxa"/>
            <w:tcBorders>
              <w:top w:val="nil"/>
              <w:left w:val="nil"/>
              <w:bottom w:val="single" w:sz="4" w:space="0" w:color="auto"/>
              <w:right w:val="single" w:sz="4" w:space="0" w:color="auto"/>
            </w:tcBorders>
            <w:shd w:val="clear" w:color="auto" w:fill="auto"/>
            <w:vAlign w:val="center"/>
            <w:hideMark/>
          </w:tcPr>
          <w:p w14:paraId="2AAD2A0A" w14:textId="42AB9F81" w:rsidR="00D938CE" w:rsidRPr="00052EE4" w:rsidRDefault="00D938CE" w:rsidP="00D938CE">
            <w:pPr>
              <w:jc w:val="center"/>
              <w:rPr>
                <w:rFonts w:ascii="Arial" w:hAnsi="Arial" w:cs="Arial"/>
                <w:color w:val="000000"/>
                <w:sz w:val="18"/>
                <w:szCs w:val="18"/>
              </w:rPr>
            </w:pPr>
            <w:r>
              <w:rPr>
                <w:rFonts w:ascii="Arial" w:hAnsi="Arial" w:cs="Arial"/>
                <w:color w:val="000000"/>
                <w:sz w:val="18"/>
                <w:szCs w:val="18"/>
              </w:rPr>
              <w:t>2400</w:t>
            </w:r>
          </w:p>
        </w:tc>
        <w:tc>
          <w:tcPr>
            <w:tcW w:w="2250" w:type="dxa"/>
            <w:tcBorders>
              <w:top w:val="nil"/>
              <w:left w:val="nil"/>
              <w:bottom w:val="single" w:sz="4" w:space="0" w:color="auto"/>
              <w:right w:val="single" w:sz="4" w:space="0" w:color="auto"/>
            </w:tcBorders>
            <w:shd w:val="clear" w:color="auto" w:fill="auto"/>
            <w:hideMark/>
          </w:tcPr>
          <w:p w14:paraId="503296D3" w14:textId="661E0D01" w:rsidR="00D938CE" w:rsidRPr="00052EE4" w:rsidRDefault="00D938CE" w:rsidP="00D938CE">
            <w:pPr>
              <w:jc w:val="center"/>
              <w:rPr>
                <w:rFonts w:ascii="Arial" w:hAnsi="Arial" w:cs="Arial"/>
                <w:color w:val="000000"/>
                <w:sz w:val="18"/>
                <w:szCs w:val="18"/>
              </w:rPr>
            </w:pPr>
            <w:r w:rsidRPr="00D938CE">
              <w:rPr>
                <w:rFonts w:ascii="Arial" w:hAnsi="Arial" w:cs="Arial"/>
                <w:color w:val="000000"/>
                <w:sz w:val="18"/>
                <w:szCs w:val="18"/>
              </w:rPr>
              <w:t>2</w:t>
            </w:r>
            <w:r>
              <w:rPr>
                <w:rFonts w:ascii="Arial" w:hAnsi="Arial" w:cs="Arial"/>
                <w:color w:val="000000"/>
                <w:sz w:val="18"/>
                <w:szCs w:val="18"/>
              </w:rPr>
              <w:t>515</w:t>
            </w:r>
          </w:p>
        </w:tc>
        <w:tc>
          <w:tcPr>
            <w:tcW w:w="2340" w:type="dxa"/>
            <w:tcBorders>
              <w:top w:val="nil"/>
              <w:left w:val="nil"/>
              <w:bottom w:val="single" w:sz="4" w:space="0" w:color="auto"/>
              <w:right w:val="single" w:sz="4" w:space="0" w:color="auto"/>
            </w:tcBorders>
            <w:shd w:val="clear" w:color="auto" w:fill="auto"/>
            <w:hideMark/>
          </w:tcPr>
          <w:p w14:paraId="3FD10AA6" w14:textId="79B772EA" w:rsidR="00D938CE" w:rsidRPr="00052EE4" w:rsidRDefault="00D938CE" w:rsidP="00D938CE">
            <w:pPr>
              <w:jc w:val="center"/>
              <w:rPr>
                <w:rFonts w:ascii="Arial" w:hAnsi="Arial" w:cs="Arial"/>
                <w:color w:val="000000"/>
                <w:sz w:val="18"/>
                <w:szCs w:val="18"/>
              </w:rPr>
            </w:pPr>
            <w:r>
              <w:rPr>
                <w:rFonts w:ascii="Arial" w:hAnsi="Arial" w:cs="Arial"/>
                <w:color w:val="000000"/>
                <w:sz w:val="18"/>
                <w:szCs w:val="18"/>
              </w:rPr>
              <w:t>2675</w:t>
            </w:r>
          </w:p>
        </w:tc>
      </w:tr>
      <w:tr w:rsidR="00D938CE" w:rsidRPr="00750DBA" w14:paraId="61EA4C43"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E06064" w14:textId="77777777" w:rsidR="00D938CE" w:rsidRPr="00750DBA" w:rsidRDefault="00D938CE" w:rsidP="00D938CE">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DL</w:t>
            </w:r>
            <w:proofErr w:type="spellEnd"/>
            <w:r w:rsidRPr="00750DBA">
              <w:rPr>
                <w:rFonts w:ascii="Arial" w:hAnsi="Arial" w:cs="Arial"/>
                <w:b/>
                <w:bCs/>
                <w:sz w:val="18"/>
                <w:szCs w:val="18"/>
              </w:rPr>
              <w:t xml:space="preserve"> (MHz)</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EC29B" w14:textId="4AB260AD" w:rsidR="00D938CE" w:rsidRPr="004D04A8" w:rsidRDefault="00D938CE" w:rsidP="00D938CE">
            <w:pPr>
              <w:jc w:val="center"/>
              <w:rPr>
                <w:rFonts w:ascii="Arial" w:hAnsi="Arial" w:cs="Arial"/>
                <w:color w:val="000000"/>
                <w:sz w:val="18"/>
                <w:szCs w:val="18"/>
                <w:highlight w:val="cyan"/>
              </w:rPr>
            </w:pPr>
            <w:r w:rsidRPr="004D04A8">
              <w:rPr>
                <w:rFonts w:ascii="Arial" w:hAnsi="Arial" w:cs="Arial"/>
                <w:color w:val="000000"/>
                <w:sz w:val="18"/>
                <w:szCs w:val="18"/>
                <w:highlight w:val="cyan"/>
              </w:rPr>
              <w:t>2300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C8BE7" w14:textId="58AE07DA" w:rsidR="00D938CE" w:rsidRPr="004D04A8" w:rsidRDefault="00D938CE" w:rsidP="00D938CE">
            <w:pPr>
              <w:jc w:val="center"/>
              <w:rPr>
                <w:rFonts w:ascii="Arial" w:hAnsi="Arial" w:cs="Arial"/>
                <w:color w:val="000000"/>
                <w:sz w:val="18"/>
                <w:szCs w:val="18"/>
                <w:highlight w:val="cyan"/>
              </w:rPr>
            </w:pPr>
            <w:r w:rsidRPr="004D04A8">
              <w:rPr>
                <w:rFonts w:ascii="Arial" w:hAnsi="Arial" w:cs="Arial"/>
                <w:color w:val="000000"/>
                <w:sz w:val="18"/>
                <w:szCs w:val="18"/>
                <w:highlight w:val="cyan"/>
              </w:rPr>
              <w:t>2400</w:t>
            </w:r>
          </w:p>
        </w:tc>
        <w:tc>
          <w:tcPr>
            <w:tcW w:w="2250" w:type="dxa"/>
            <w:tcBorders>
              <w:top w:val="nil"/>
              <w:left w:val="nil"/>
              <w:bottom w:val="single" w:sz="4" w:space="0" w:color="auto"/>
              <w:right w:val="single" w:sz="4" w:space="0" w:color="auto"/>
            </w:tcBorders>
            <w:shd w:val="clear" w:color="auto" w:fill="auto"/>
            <w:hideMark/>
          </w:tcPr>
          <w:p w14:paraId="01EFDD5C" w14:textId="17C051BC" w:rsidR="00D938CE" w:rsidRPr="004D04A8" w:rsidRDefault="00D938CE" w:rsidP="00D938CE">
            <w:pPr>
              <w:jc w:val="center"/>
              <w:rPr>
                <w:rFonts w:ascii="Arial" w:hAnsi="Arial" w:cs="Arial"/>
                <w:color w:val="000000"/>
                <w:sz w:val="18"/>
                <w:szCs w:val="18"/>
                <w:highlight w:val="red"/>
              </w:rPr>
            </w:pPr>
            <w:r w:rsidRPr="004D04A8">
              <w:rPr>
                <w:rFonts w:ascii="Arial" w:hAnsi="Arial" w:cs="Arial"/>
                <w:color w:val="000000"/>
                <w:sz w:val="18"/>
                <w:szCs w:val="18"/>
                <w:highlight w:val="red"/>
              </w:rPr>
              <w:t>2515</w:t>
            </w:r>
          </w:p>
        </w:tc>
        <w:tc>
          <w:tcPr>
            <w:tcW w:w="2340" w:type="dxa"/>
            <w:tcBorders>
              <w:top w:val="nil"/>
              <w:left w:val="nil"/>
              <w:bottom w:val="single" w:sz="4" w:space="0" w:color="auto"/>
              <w:right w:val="single" w:sz="4" w:space="0" w:color="auto"/>
            </w:tcBorders>
            <w:shd w:val="clear" w:color="auto" w:fill="auto"/>
            <w:hideMark/>
          </w:tcPr>
          <w:p w14:paraId="6A0BCDFD" w14:textId="1B5754B1" w:rsidR="00D938CE" w:rsidRPr="004D04A8" w:rsidRDefault="00D938CE" w:rsidP="00D938CE">
            <w:pPr>
              <w:jc w:val="center"/>
              <w:rPr>
                <w:rFonts w:ascii="Arial" w:hAnsi="Arial" w:cs="Arial"/>
                <w:color w:val="000000"/>
                <w:sz w:val="18"/>
                <w:szCs w:val="18"/>
                <w:highlight w:val="red"/>
              </w:rPr>
            </w:pPr>
            <w:r w:rsidRPr="004D04A8">
              <w:rPr>
                <w:rFonts w:ascii="Arial" w:hAnsi="Arial" w:cs="Arial"/>
                <w:color w:val="000000"/>
                <w:sz w:val="18"/>
                <w:szCs w:val="18"/>
                <w:highlight w:val="red"/>
              </w:rPr>
              <w:t>2675</w:t>
            </w:r>
          </w:p>
        </w:tc>
      </w:tr>
      <w:tr w:rsidR="00B8241E" w:rsidRPr="00750DBA" w14:paraId="7884E372" w14:textId="77777777" w:rsidTr="002843AD">
        <w:trPr>
          <w:trHeight w:val="64"/>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7C7FA7" w14:textId="77777777" w:rsidR="00B8241E" w:rsidRPr="00750DBA" w:rsidRDefault="00B8241E" w:rsidP="00B8241E">
            <w:pPr>
              <w:jc w:val="center"/>
              <w:rPr>
                <w:rFonts w:ascii="Arial" w:hAnsi="Arial" w:cs="Arial"/>
                <w:b/>
                <w:bCs/>
                <w:color w:val="000000"/>
                <w:sz w:val="18"/>
                <w:szCs w:val="18"/>
              </w:rPr>
            </w:pPr>
            <w:r>
              <w:rPr>
                <w:rFonts w:ascii="Arial" w:hAnsi="Arial" w:cs="Arial"/>
                <w:b/>
                <w:bCs/>
                <w:color w:val="000000"/>
                <w:sz w:val="18"/>
                <w:szCs w:val="18"/>
              </w:rPr>
              <w:t>C</w:t>
            </w:r>
            <w:r w:rsidRPr="00750DBA">
              <w:rPr>
                <w:rFonts w:ascii="Arial" w:hAnsi="Arial" w:cs="Arial"/>
                <w:b/>
                <w:bCs/>
                <w:color w:val="000000"/>
                <w:sz w:val="18"/>
                <w:szCs w:val="18"/>
              </w:rPr>
              <w:t>BW (MHz)</w:t>
            </w:r>
            <w:r>
              <w:rPr>
                <w:rFonts w:ascii="Arial" w:hAnsi="Arial" w:cs="Arial"/>
                <w:b/>
                <w:bCs/>
                <w:color w:val="000000"/>
                <w:sz w:val="18"/>
                <w:szCs w:val="18"/>
                <w:vertAlign w:val="superscript"/>
              </w:rPr>
              <w:t>2</w:t>
            </w:r>
          </w:p>
        </w:tc>
        <w:tc>
          <w:tcPr>
            <w:tcW w:w="2218" w:type="dxa"/>
            <w:tcBorders>
              <w:top w:val="nil"/>
              <w:left w:val="nil"/>
              <w:bottom w:val="single" w:sz="4" w:space="0" w:color="auto"/>
              <w:right w:val="single" w:sz="4" w:space="0" w:color="auto"/>
            </w:tcBorders>
            <w:shd w:val="clear" w:color="auto" w:fill="auto"/>
            <w:vAlign w:val="center"/>
            <w:hideMark/>
          </w:tcPr>
          <w:p w14:paraId="673A1749" w14:textId="27A1A28A" w:rsidR="00B8241E" w:rsidRPr="00052EE4" w:rsidRDefault="00416249" w:rsidP="00B8241E">
            <w:pPr>
              <w:jc w:val="center"/>
              <w:rPr>
                <w:rFonts w:ascii="Arial" w:hAnsi="Arial" w:cs="Arial"/>
                <w:color w:val="000000"/>
                <w:sz w:val="18"/>
                <w:szCs w:val="18"/>
              </w:rPr>
            </w:pPr>
            <w:r>
              <w:rPr>
                <w:rFonts w:ascii="Arial" w:hAnsi="Arial" w:cs="Arial"/>
                <w:color w:val="000000"/>
                <w:sz w:val="18"/>
                <w:szCs w:val="18"/>
              </w:rPr>
              <w:t>5</w:t>
            </w:r>
          </w:p>
        </w:tc>
        <w:tc>
          <w:tcPr>
            <w:tcW w:w="2340" w:type="dxa"/>
            <w:tcBorders>
              <w:top w:val="nil"/>
              <w:left w:val="nil"/>
              <w:bottom w:val="single" w:sz="4" w:space="0" w:color="auto"/>
              <w:right w:val="single" w:sz="4" w:space="0" w:color="auto"/>
            </w:tcBorders>
            <w:shd w:val="clear" w:color="auto" w:fill="auto"/>
            <w:vAlign w:val="center"/>
          </w:tcPr>
          <w:p w14:paraId="3A9C41D5" w14:textId="2F4E3242" w:rsidR="00B8241E" w:rsidRPr="00052EE4" w:rsidRDefault="00D938CE" w:rsidP="00B8241E">
            <w:pPr>
              <w:jc w:val="center"/>
              <w:rPr>
                <w:rFonts w:ascii="Arial" w:hAnsi="Arial" w:cs="Arial"/>
                <w:color w:val="000000"/>
                <w:sz w:val="18"/>
                <w:szCs w:val="18"/>
              </w:rPr>
            </w:pPr>
            <w:r>
              <w:rPr>
                <w:rFonts w:ascii="Arial" w:hAnsi="Arial" w:cs="Arial"/>
                <w:color w:val="000000"/>
                <w:sz w:val="18"/>
                <w:szCs w:val="18"/>
              </w:rPr>
              <w:t>100</w:t>
            </w:r>
          </w:p>
        </w:tc>
        <w:tc>
          <w:tcPr>
            <w:tcW w:w="2250" w:type="dxa"/>
            <w:tcBorders>
              <w:top w:val="nil"/>
              <w:left w:val="nil"/>
              <w:bottom w:val="single" w:sz="4" w:space="0" w:color="auto"/>
              <w:right w:val="single" w:sz="4" w:space="0" w:color="auto"/>
            </w:tcBorders>
            <w:shd w:val="clear" w:color="auto" w:fill="auto"/>
            <w:vAlign w:val="center"/>
            <w:hideMark/>
          </w:tcPr>
          <w:p w14:paraId="17965AF4" w14:textId="71E808AE" w:rsidR="00B8241E" w:rsidRPr="00052EE4" w:rsidRDefault="002843AD" w:rsidP="00B8241E">
            <w:pPr>
              <w:jc w:val="center"/>
              <w:rPr>
                <w:rFonts w:ascii="Arial" w:hAnsi="Arial" w:cs="Arial"/>
                <w:color w:val="000000"/>
                <w:sz w:val="18"/>
                <w:szCs w:val="18"/>
              </w:rPr>
            </w:pPr>
            <w:r>
              <w:rPr>
                <w:rFonts w:ascii="Arial" w:hAnsi="Arial" w:cs="Arial"/>
                <w:color w:val="000000"/>
                <w:sz w:val="18"/>
                <w:szCs w:val="18"/>
              </w:rPr>
              <w:t>10</w:t>
            </w:r>
          </w:p>
        </w:tc>
        <w:tc>
          <w:tcPr>
            <w:tcW w:w="2340" w:type="dxa"/>
            <w:tcBorders>
              <w:top w:val="nil"/>
              <w:left w:val="nil"/>
              <w:bottom w:val="single" w:sz="4" w:space="0" w:color="auto"/>
              <w:right w:val="single" w:sz="4" w:space="0" w:color="auto"/>
            </w:tcBorders>
            <w:shd w:val="clear" w:color="auto" w:fill="auto"/>
            <w:vAlign w:val="center"/>
          </w:tcPr>
          <w:p w14:paraId="7E2BFC8F"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100</w:t>
            </w:r>
          </w:p>
        </w:tc>
      </w:tr>
      <w:tr w:rsidR="00B8241E" w:rsidRPr="00750DBA" w14:paraId="5F638E9F"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D168307" w14:textId="77777777" w:rsidR="00B8241E" w:rsidRPr="00750DBA" w:rsidRDefault="00B8241E" w:rsidP="00B8241E">
            <w:pPr>
              <w:jc w:val="center"/>
              <w:rPr>
                <w:rFonts w:ascii="Arial" w:hAnsi="Arial" w:cs="Arial"/>
                <w:b/>
                <w:bCs/>
                <w:color w:val="000000"/>
                <w:sz w:val="18"/>
                <w:szCs w:val="18"/>
              </w:rPr>
            </w:pPr>
            <w:r>
              <w:rPr>
                <w:rFonts w:ascii="Arial" w:hAnsi="Arial" w:cs="Arial"/>
                <w:b/>
                <w:bCs/>
                <w:sz w:val="18"/>
                <w:szCs w:val="18"/>
              </w:rPr>
              <w:t>ACLR1 range</w:t>
            </w:r>
          </w:p>
        </w:tc>
        <w:tc>
          <w:tcPr>
            <w:tcW w:w="2218" w:type="dxa"/>
            <w:tcBorders>
              <w:top w:val="nil"/>
              <w:left w:val="nil"/>
              <w:bottom w:val="single" w:sz="4" w:space="0" w:color="auto"/>
              <w:right w:val="single" w:sz="4" w:space="0" w:color="auto"/>
            </w:tcBorders>
            <w:shd w:val="clear" w:color="auto" w:fill="auto"/>
            <w:vAlign w:val="center"/>
            <w:hideMark/>
          </w:tcPr>
          <w:p w14:paraId="03AD6BB4" w14:textId="77777777" w:rsidR="00B8241E" w:rsidRPr="00750DBA" w:rsidRDefault="00B8241E" w:rsidP="00B8241E">
            <w:pPr>
              <w:jc w:val="center"/>
              <w:rPr>
                <w:rFonts w:ascii="Arial" w:hAnsi="Arial" w:cs="Arial"/>
                <w:color w:val="000000"/>
                <w:sz w:val="18"/>
                <w:szCs w:val="18"/>
              </w:rPr>
            </w:pPr>
            <w:proofErr w:type="spellStart"/>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hideMark/>
          </w:tcPr>
          <w:p w14:paraId="2F0988CC"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fx</w:t>
            </w:r>
            <w:r>
              <w:rPr>
                <w:rFonts w:ascii="Arial" w:hAnsi="Arial" w:cs="Arial"/>
                <w:color w:val="000000"/>
                <w:sz w:val="18"/>
                <w:szCs w:val="18"/>
              </w:rPr>
              <w:t>ULhigh+</w:t>
            </w:r>
            <w:r w:rsidRPr="00D7650F">
              <w:rPr>
                <w:rFonts w:ascii="Arial" w:hAnsi="Arial" w:cs="Arial"/>
                <w:color w:val="000000"/>
                <w:sz w:val="18"/>
                <w:szCs w:val="18"/>
              </w:rPr>
              <w:t>maxULCBWx</w:t>
            </w:r>
            <w:proofErr w:type="spellEnd"/>
          </w:p>
        </w:tc>
        <w:tc>
          <w:tcPr>
            <w:tcW w:w="2250" w:type="dxa"/>
            <w:tcBorders>
              <w:top w:val="nil"/>
              <w:left w:val="nil"/>
              <w:bottom w:val="single" w:sz="4" w:space="0" w:color="auto"/>
              <w:right w:val="single" w:sz="4" w:space="0" w:color="auto"/>
            </w:tcBorders>
            <w:shd w:val="clear" w:color="auto" w:fill="auto"/>
            <w:hideMark/>
          </w:tcPr>
          <w:p w14:paraId="1BD1BAA0"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low-maxULCBW</w:t>
            </w:r>
            <w:r>
              <w:rPr>
                <w:rFonts w:ascii="Arial" w:hAnsi="Arial" w:cs="Arial"/>
                <w:color w:val="000000"/>
                <w:sz w:val="18"/>
                <w:szCs w:val="18"/>
              </w:rPr>
              <w:t>y</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57F14EA9"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yULhigh+</w:t>
            </w:r>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69A9B095"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96352D1" w14:textId="77777777" w:rsidR="00B8241E" w:rsidRPr="00750DBA" w:rsidRDefault="00B8241E" w:rsidP="00B8241E">
            <w:pPr>
              <w:jc w:val="center"/>
              <w:rPr>
                <w:rFonts w:ascii="Arial" w:hAnsi="Arial" w:cs="Arial"/>
                <w:b/>
                <w:bCs/>
                <w:color w:val="000000"/>
                <w:sz w:val="18"/>
                <w:szCs w:val="18"/>
              </w:rPr>
            </w:pPr>
            <w:r>
              <w:rPr>
                <w:rFonts w:ascii="Arial" w:hAnsi="Arial" w:cs="Arial"/>
                <w:b/>
                <w:bCs/>
                <w:sz w:val="18"/>
                <w:szCs w:val="18"/>
              </w:rPr>
              <w:t>ACLR1</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hideMark/>
          </w:tcPr>
          <w:p w14:paraId="426CC25D" w14:textId="18E6CDEA" w:rsidR="00B8241E" w:rsidRPr="00750DBA" w:rsidRDefault="00D938CE" w:rsidP="00B8241E">
            <w:pPr>
              <w:jc w:val="center"/>
              <w:rPr>
                <w:rFonts w:ascii="Arial" w:hAnsi="Arial" w:cs="Arial"/>
                <w:color w:val="000000"/>
                <w:sz w:val="18"/>
                <w:szCs w:val="18"/>
              </w:rPr>
            </w:pPr>
            <w:r>
              <w:rPr>
                <w:rFonts w:ascii="Arial" w:hAnsi="Arial" w:cs="Arial"/>
                <w:color w:val="000000"/>
                <w:sz w:val="18"/>
                <w:szCs w:val="18"/>
              </w:rPr>
              <w:t>2200</w:t>
            </w:r>
          </w:p>
        </w:tc>
        <w:tc>
          <w:tcPr>
            <w:tcW w:w="2340" w:type="dxa"/>
            <w:tcBorders>
              <w:top w:val="nil"/>
              <w:left w:val="nil"/>
              <w:bottom w:val="single" w:sz="4" w:space="0" w:color="auto"/>
              <w:right w:val="single" w:sz="4" w:space="0" w:color="auto"/>
            </w:tcBorders>
            <w:shd w:val="clear" w:color="auto" w:fill="auto"/>
            <w:vAlign w:val="center"/>
            <w:hideMark/>
          </w:tcPr>
          <w:p w14:paraId="61694A97" w14:textId="4923EF94" w:rsidR="00B8241E" w:rsidRPr="00052EE4" w:rsidRDefault="00D938CE" w:rsidP="00B8241E">
            <w:pPr>
              <w:jc w:val="center"/>
              <w:rPr>
                <w:rFonts w:ascii="Arial" w:hAnsi="Arial" w:cs="Arial"/>
                <w:color w:val="000000"/>
                <w:sz w:val="18"/>
                <w:szCs w:val="18"/>
              </w:rPr>
            </w:pPr>
            <w:r>
              <w:rPr>
                <w:rFonts w:ascii="Arial" w:hAnsi="Arial" w:cs="Arial"/>
                <w:color w:val="000000"/>
                <w:sz w:val="18"/>
                <w:szCs w:val="18"/>
              </w:rPr>
              <w:t>2500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F76C6" w14:textId="2581D49F" w:rsidR="00B8241E" w:rsidRPr="00052EE4" w:rsidRDefault="00D938CE" w:rsidP="00B8241E">
            <w:pPr>
              <w:jc w:val="center"/>
              <w:rPr>
                <w:rFonts w:ascii="Arial" w:hAnsi="Arial" w:cs="Arial"/>
                <w:color w:val="000000"/>
                <w:sz w:val="18"/>
                <w:szCs w:val="18"/>
              </w:rPr>
            </w:pPr>
            <w:r>
              <w:rPr>
                <w:rFonts w:ascii="Arial" w:hAnsi="Arial" w:cs="Arial"/>
                <w:color w:val="000000"/>
                <w:sz w:val="18"/>
                <w:szCs w:val="18"/>
              </w:rPr>
              <w:t>2415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C3D55" w14:textId="07B680D1" w:rsidR="00B8241E" w:rsidRPr="00052EE4" w:rsidRDefault="00D938CE" w:rsidP="00B8241E">
            <w:pPr>
              <w:jc w:val="center"/>
              <w:rPr>
                <w:rFonts w:ascii="Arial" w:hAnsi="Arial" w:cs="Arial"/>
                <w:color w:val="000000"/>
                <w:sz w:val="18"/>
                <w:szCs w:val="18"/>
              </w:rPr>
            </w:pPr>
            <w:r>
              <w:rPr>
                <w:rFonts w:ascii="Arial" w:hAnsi="Arial" w:cs="Arial"/>
                <w:color w:val="000000"/>
                <w:sz w:val="18"/>
                <w:szCs w:val="18"/>
              </w:rPr>
              <w:t>2775</w:t>
            </w:r>
          </w:p>
        </w:tc>
      </w:tr>
      <w:tr w:rsidR="00B8241E" w:rsidRPr="00750DBA" w14:paraId="0564A205"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2DE821A4" w14:textId="77777777" w:rsidR="00B8241E" w:rsidRDefault="00B8241E" w:rsidP="00B8241E">
            <w:pPr>
              <w:jc w:val="center"/>
              <w:rPr>
                <w:rFonts w:ascii="Arial" w:hAnsi="Arial" w:cs="Arial"/>
                <w:b/>
                <w:bCs/>
                <w:sz w:val="18"/>
                <w:szCs w:val="18"/>
              </w:rPr>
            </w:pPr>
            <w:r>
              <w:rPr>
                <w:rFonts w:ascii="Arial" w:hAnsi="Arial" w:cs="Arial"/>
                <w:b/>
                <w:bCs/>
                <w:sz w:val="18"/>
                <w:szCs w:val="18"/>
              </w:rPr>
              <w:t>ACLR2 range</w:t>
            </w:r>
          </w:p>
        </w:tc>
        <w:tc>
          <w:tcPr>
            <w:tcW w:w="2218" w:type="dxa"/>
            <w:tcBorders>
              <w:top w:val="nil"/>
              <w:left w:val="nil"/>
              <w:bottom w:val="single" w:sz="4" w:space="0" w:color="auto"/>
              <w:right w:val="single" w:sz="4" w:space="0" w:color="auto"/>
            </w:tcBorders>
            <w:shd w:val="clear" w:color="auto" w:fill="auto"/>
            <w:vAlign w:val="center"/>
          </w:tcPr>
          <w:p w14:paraId="3D5F5E6E"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-2*</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0EB6713D"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ULhigh+2*</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822EB62"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EACC73F"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2F4F2A03"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0A83D09" w14:textId="77777777" w:rsidR="00B8241E" w:rsidRDefault="00B8241E" w:rsidP="00B8241E">
            <w:pPr>
              <w:jc w:val="center"/>
              <w:rPr>
                <w:rFonts w:ascii="Arial" w:hAnsi="Arial" w:cs="Arial"/>
                <w:b/>
                <w:bCs/>
                <w:sz w:val="18"/>
                <w:szCs w:val="18"/>
              </w:rPr>
            </w:pPr>
            <w:r>
              <w:rPr>
                <w:rFonts w:ascii="Arial" w:hAnsi="Arial" w:cs="Arial"/>
                <w:b/>
                <w:bCs/>
                <w:sz w:val="18"/>
                <w:szCs w:val="18"/>
              </w:rPr>
              <w:t>ACLR2</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513A43FB" w14:textId="5CC10936" w:rsidR="00B8241E" w:rsidRPr="00750DBA" w:rsidRDefault="00D938CE" w:rsidP="00B8241E">
            <w:pPr>
              <w:jc w:val="center"/>
              <w:rPr>
                <w:rFonts w:ascii="Arial" w:hAnsi="Arial" w:cs="Arial"/>
                <w:color w:val="000000"/>
                <w:sz w:val="18"/>
                <w:szCs w:val="18"/>
              </w:rPr>
            </w:pPr>
            <w:r>
              <w:rPr>
                <w:rFonts w:ascii="Arial" w:hAnsi="Arial" w:cs="Arial"/>
                <w:color w:val="000000"/>
                <w:sz w:val="18"/>
                <w:szCs w:val="18"/>
              </w:rPr>
              <w:t>2100</w:t>
            </w:r>
          </w:p>
        </w:tc>
        <w:tc>
          <w:tcPr>
            <w:tcW w:w="2340" w:type="dxa"/>
            <w:tcBorders>
              <w:top w:val="nil"/>
              <w:left w:val="nil"/>
              <w:bottom w:val="single" w:sz="4" w:space="0" w:color="auto"/>
              <w:right w:val="single" w:sz="4" w:space="0" w:color="auto"/>
            </w:tcBorders>
            <w:shd w:val="clear" w:color="auto" w:fill="auto"/>
            <w:vAlign w:val="center"/>
          </w:tcPr>
          <w:p w14:paraId="434ED97D" w14:textId="6AC17D31" w:rsidR="00B8241E" w:rsidRPr="00052EE4" w:rsidRDefault="00D938CE" w:rsidP="00B8241E">
            <w:pPr>
              <w:jc w:val="center"/>
              <w:rPr>
                <w:rFonts w:ascii="Arial" w:hAnsi="Arial" w:cs="Arial"/>
                <w:color w:val="000000"/>
                <w:sz w:val="18"/>
                <w:szCs w:val="18"/>
              </w:rPr>
            </w:pPr>
            <w:r w:rsidRPr="002843AD">
              <w:rPr>
                <w:rFonts w:ascii="Arial" w:hAnsi="Arial" w:cs="Arial"/>
                <w:color w:val="000000"/>
                <w:sz w:val="18"/>
                <w:szCs w:val="18"/>
                <w:highlight w:val="red"/>
              </w:rPr>
              <w:t>2600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42FA6587" w14:textId="29A29F3E" w:rsidR="00B8241E" w:rsidRPr="00052EE4" w:rsidRDefault="00D938CE" w:rsidP="00B8241E">
            <w:pPr>
              <w:jc w:val="center"/>
              <w:rPr>
                <w:rFonts w:ascii="Arial" w:hAnsi="Arial" w:cs="Arial"/>
                <w:color w:val="000000"/>
                <w:sz w:val="18"/>
                <w:szCs w:val="18"/>
              </w:rPr>
            </w:pPr>
            <w:r w:rsidRPr="004D04A8">
              <w:rPr>
                <w:rFonts w:ascii="Arial" w:hAnsi="Arial" w:cs="Arial"/>
                <w:color w:val="000000"/>
                <w:sz w:val="18"/>
                <w:szCs w:val="18"/>
                <w:highlight w:val="cyan"/>
              </w:rPr>
              <w:t>2315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B15D312" w14:textId="1F79ECFE" w:rsidR="00B8241E" w:rsidRPr="00243DE8" w:rsidRDefault="00D938CE" w:rsidP="00B8241E">
            <w:pPr>
              <w:jc w:val="center"/>
              <w:rPr>
                <w:rFonts w:ascii="Arial" w:hAnsi="Arial" w:cs="Arial"/>
                <w:color w:val="000000"/>
                <w:sz w:val="18"/>
                <w:szCs w:val="18"/>
                <w:highlight w:val="red"/>
              </w:rPr>
            </w:pPr>
            <w:r>
              <w:rPr>
                <w:rFonts w:ascii="Arial" w:hAnsi="Arial" w:cs="Arial"/>
                <w:color w:val="000000"/>
                <w:sz w:val="18"/>
                <w:szCs w:val="18"/>
              </w:rPr>
              <w:t>2875</w:t>
            </w:r>
          </w:p>
        </w:tc>
      </w:tr>
      <w:tr w:rsidR="00B8241E" w:rsidRPr="00750DBA" w14:paraId="0896C928"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B0B9214" w14:textId="77777777" w:rsidR="00B8241E" w:rsidRDefault="00B8241E" w:rsidP="00B8241E">
            <w:pPr>
              <w:jc w:val="center"/>
              <w:rPr>
                <w:rFonts w:ascii="Arial" w:hAnsi="Arial" w:cs="Arial"/>
                <w:b/>
                <w:bCs/>
                <w:sz w:val="18"/>
                <w:szCs w:val="18"/>
              </w:rPr>
            </w:pPr>
            <w:r>
              <w:rPr>
                <w:rFonts w:ascii="Arial" w:hAnsi="Arial" w:cs="Arial"/>
                <w:b/>
                <w:bCs/>
                <w:sz w:val="18"/>
                <w:szCs w:val="18"/>
              </w:rPr>
              <w:t>ACLR3 range</w:t>
            </w:r>
          </w:p>
        </w:tc>
        <w:tc>
          <w:tcPr>
            <w:tcW w:w="2218" w:type="dxa"/>
            <w:tcBorders>
              <w:top w:val="nil"/>
              <w:left w:val="nil"/>
              <w:bottom w:val="single" w:sz="4" w:space="0" w:color="auto"/>
              <w:right w:val="single" w:sz="4" w:space="0" w:color="auto"/>
            </w:tcBorders>
            <w:shd w:val="clear" w:color="auto" w:fill="auto"/>
            <w:vAlign w:val="center"/>
          </w:tcPr>
          <w:p w14:paraId="55EFCCB3"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-3*</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6B8CDB26"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ULhigh+3*</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5C01EC5"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66916A7"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42C876EC"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1BAFB7C2" w14:textId="77777777" w:rsidR="00B8241E" w:rsidRDefault="00B8241E" w:rsidP="00B8241E">
            <w:pPr>
              <w:jc w:val="center"/>
              <w:rPr>
                <w:rFonts w:ascii="Arial" w:hAnsi="Arial" w:cs="Arial"/>
                <w:b/>
                <w:bCs/>
                <w:sz w:val="18"/>
                <w:szCs w:val="18"/>
              </w:rPr>
            </w:pPr>
            <w:r>
              <w:rPr>
                <w:rFonts w:ascii="Arial" w:hAnsi="Arial" w:cs="Arial"/>
                <w:b/>
                <w:bCs/>
                <w:sz w:val="18"/>
                <w:szCs w:val="18"/>
              </w:rPr>
              <w:t>ACLR3</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3F29581B" w14:textId="551B839A" w:rsidR="00B8241E" w:rsidRPr="00750DBA" w:rsidRDefault="00D938CE" w:rsidP="00B8241E">
            <w:pPr>
              <w:jc w:val="center"/>
              <w:rPr>
                <w:rFonts w:ascii="Arial" w:hAnsi="Arial" w:cs="Arial"/>
                <w:color w:val="000000"/>
                <w:sz w:val="18"/>
                <w:szCs w:val="18"/>
              </w:rPr>
            </w:pPr>
            <w:r>
              <w:rPr>
                <w:rFonts w:ascii="Arial" w:hAnsi="Arial" w:cs="Arial"/>
                <w:color w:val="000000"/>
                <w:sz w:val="18"/>
                <w:szCs w:val="18"/>
              </w:rPr>
              <w:t>2000</w:t>
            </w:r>
          </w:p>
        </w:tc>
        <w:tc>
          <w:tcPr>
            <w:tcW w:w="2340" w:type="dxa"/>
            <w:tcBorders>
              <w:top w:val="nil"/>
              <w:left w:val="nil"/>
              <w:bottom w:val="single" w:sz="4" w:space="0" w:color="auto"/>
              <w:right w:val="single" w:sz="4" w:space="0" w:color="auto"/>
            </w:tcBorders>
            <w:shd w:val="clear" w:color="auto" w:fill="auto"/>
            <w:vAlign w:val="center"/>
          </w:tcPr>
          <w:p w14:paraId="3025DA5A" w14:textId="1C38D8DA" w:rsidR="00B8241E" w:rsidRPr="00052EE4" w:rsidRDefault="00D938CE" w:rsidP="00B8241E">
            <w:pPr>
              <w:jc w:val="center"/>
              <w:rPr>
                <w:rFonts w:ascii="Arial" w:hAnsi="Arial" w:cs="Arial"/>
                <w:color w:val="000000"/>
                <w:sz w:val="18"/>
                <w:szCs w:val="18"/>
              </w:rPr>
            </w:pPr>
            <w:r w:rsidRPr="002843AD">
              <w:rPr>
                <w:rFonts w:ascii="Arial" w:hAnsi="Arial" w:cs="Arial"/>
                <w:color w:val="000000"/>
                <w:sz w:val="18"/>
                <w:szCs w:val="18"/>
                <w:highlight w:val="red"/>
              </w:rPr>
              <w:t>2700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73680AB" w14:textId="52CC8F2D" w:rsidR="00B8241E" w:rsidRPr="00052EE4" w:rsidRDefault="00D938CE" w:rsidP="00B8241E">
            <w:pPr>
              <w:jc w:val="center"/>
              <w:rPr>
                <w:rFonts w:ascii="Arial" w:hAnsi="Arial" w:cs="Arial"/>
                <w:color w:val="000000"/>
                <w:sz w:val="18"/>
                <w:szCs w:val="18"/>
              </w:rPr>
            </w:pPr>
            <w:r w:rsidRPr="004D04A8">
              <w:rPr>
                <w:rFonts w:ascii="Arial" w:hAnsi="Arial" w:cs="Arial"/>
                <w:color w:val="000000"/>
                <w:sz w:val="18"/>
                <w:szCs w:val="18"/>
                <w:highlight w:val="cyan"/>
              </w:rPr>
              <w:t>2215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0F2EF05" w14:textId="3F5BEF75" w:rsidR="00B8241E" w:rsidRPr="00243DE8" w:rsidRDefault="00D938CE" w:rsidP="00B8241E">
            <w:pPr>
              <w:jc w:val="center"/>
              <w:rPr>
                <w:rFonts w:ascii="Arial" w:hAnsi="Arial" w:cs="Arial"/>
                <w:color w:val="000000"/>
                <w:sz w:val="18"/>
                <w:szCs w:val="18"/>
                <w:highlight w:val="red"/>
              </w:rPr>
            </w:pPr>
            <w:r>
              <w:rPr>
                <w:rFonts w:ascii="Arial" w:hAnsi="Arial" w:cs="Arial"/>
                <w:color w:val="000000"/>
                <w:sz w:val="18"/>
                <w:szCs w:val="18"/>
              </w:rPr>
              <w:t>2975</w:t>
            </w:r>
          </w:p>
        </w:tc>
      </w:tr>
      <w:tr w:rsidR="00B8241E" w:rsidRPr="00750DBA" w14:paraId="3B10F9E3"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1F8708FD" w14:textId="77777777" w:rsidR="00B8241E" w:rsidRDefault="00B8241E" w:rsidP="00B8241E">
            <w:pPr>
              <w:jc w:val="center"/>
              <w:rPr>
                <w:rFonts w:ascii="Arial" w:hAnsi="Arial" w:cs="Arial"/>
                <w:b/>
                <w:bCs/>
                <w:sz w:val="18"/>
                <w:szCs w:val="18"/>
              </w:rPr>
            </w:pPr>
            <w:r>
              <w:rPr>
                <w:rFonts w:ascii="Arial" w:hAnsi="Arial" w:cs="Arial"/>
                <w:b/>
                <w:bCs/>
                <w:sz w:val="18"/>
                <w:szCs w:val="18"/>
              </w:rPr>
              <w:t>ACLR4 range</w:t>
            </w:r>
          </w:p>
        </w:tc>
        <w:tc>
          <w:tcPr>
            <w:tcW w:w="2218" w:type="dxa"/>
            <w:tcBorders>
              <w:top w:val="nil"/>
              <w:left w:val="nil"/>
              <w:bottom w:val="single" w:sz="4" w:space="0" w:color="auto"/>
              <w:right w:val="single" w:sz="4" w:space="0" w:color="auto"/>
            </w:tcBorders>
            <w:shd w:val="clear" w:color="auto" w:fill="auto"/>
            <w:vAlign w:val="center"/>
          </w:tcPr>
          <w:p w14:paraId="1A708FCE"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-4*</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6B4986A8"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ULhigh+4*</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EBFDD67"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19DBAB8"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3F250D73"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154F5987" w14:textId="77777777" w:rsidR="00B8241E" w:rsidRDefault="00B8241E" w:rsidP="00B8241E">
            <w:pPr>
              <w:jc w:val="center"/>
              <w:rPr>
                <w:rFonts w:ascii="Arial" w:hAnsi="Arial" w:cs="Arial"/>
                <w:b/>
                <w:bCs/>
                <w:sz w:val="18"/>
                <w:szCs w:val="18"/>
              </w:rPr>
            </w:pPr>
            <w:r>
              <w:rPr>
                <w:rFonts w:ascii="Arial" w:hAnsi="Arial" w:cs="Arial"/>
                <w:b/>
                <w:bCs/>
                <w:sz w:val="18"/>
                <w:szCs w:val="18"/>
              </w:rPr>
              <w:t>ACLR4</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202A3E47" w14:textId="53A423E1" w:rsidR="00B8241E" w:rsidRPr="00750DBA" w:rsidRDefault="00D938CE" w:rsidP="00B8241E">
            <w:pPr>
              <w:jc w:val="center"/>
              <w:rPr>
                <w:rFonts w:ascii="Arial" w:hAnsi="Arial" w:cs="Arial"/>
                <w:color w:val="000000"/>
                <w:sz w:val="18"/>
                <w:szCs w:val="18"/>
              </w:rPr>
            </w:pPr>
            <w:r>
              <w:rPr>
                <w:rFonts w:ascii="Arial" w:hAnsi="Arial" w:cs="Arial"/>
                <w:color w:val="000000"/>
                <w:sz w:val="18"/>
                <w:szCs w:val="18"/>
              </w:rPr>
              <w:t>1900</w:t>
            </w:r>
          </w:p>
        </w:tc>
        <w:tc>
          <w:tcPr>
            <w:tcW w:w="2340" w:type="dxa"/>
            <w:tcBorders>
              <w:top w:val="nil"/>
              <w:left w:val="nil"/>
              <w:bottom w:val="single" w:sz="4" w:space="0" w:color="auto"/>
              <w:right w:val="single" w:sz="4" w:space="0" w:color="auto"/>
            </w:tcBorders>
            <w:shd w:val="clear" w:color="auto" w:fill="auto"/>
            <w:vAlign w:val="center"/>
          </w:tcPr>
          <w:p w14:paraId="0FA3E00B" w14:textId="1E7BF283" w:rsidR="00B8241E" w:rsidRPr="00052EE4" w:rsidRDefault="00D938CE" w:rsidP="00B8241E">
            <w:pPr>
              <w:jc w:val="center"/>
              <w:rPr>
                <w:rFonts w:ascii="Arial" w:hAnsi="Arial" w:cs="Arial"/>
                <w:color w:val="000000"/>
                <w:sz w:val="18"/>
                <w:szCs w:val="18"/>
              </w:rPr>
            </w:pPr>
            <w:r>
              <w:rPr>
                <w:rFonts w:ascii="Arial" w:hAnsi="Arial" w:cs="Arial"/>
                <w:color w:val="000000"/>
                <w:sz w:val="18"/>
                <w:szCs w:val="18"/>
              </w:rPr>
              <w:t>2800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CD6CCF5" w14:textId="7A49207A" w:rsidR="00B8241E" w:rsidRPr="00052EE4" w:rsidRDefault="00D938CE" w:rsidP="00B8241E">
            <w:pPr>
              <w:jc w:val="center"/>
              <w:rPr>
                <w:rFonts w:ascii="Arial" w:hAnsi="Arial" w:cs="Arial"/>
                <w:color w:val="000000"/>
                <w:sz w:val="18"/>
                <w:szCs w:val="18"/>
              </w:rPr>
            </w:pPr>
            <w:r>
              <w:rPr>
                <w:rFonts w:ascii="Arial" w:hAnsi="Arial" w:cs="Arial"/>
                <w:color w:val="000000"/>
                <w:sz w:val="18"/>
                <w:szCs w:val="18"/>
              </w:rPr>
              <w:t>2115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7818700" w14:textId="1D9A5EF9" w:rsidR="00B8241E" w:rsidRPr="00243DE8" w:rsidRDefault="00D938CE" w:rsidP="00B8241E">
            <w:pPr>
              <w:jc w:val="center"/>
              <w:rPr>
                <w:rFonts w:ascii="Arial" w:hAnsi="Arial" w:cs="Arial"/>
                <w:color w:val="000000"/>
                <w:sz w:val="18"/>
                <w:szCs w:val="18"/>
                <w:highlight w:val="red"/>
              </w:rPr>
            </w:pPr>
            <w:r>
              <w:rPr>
                <w:rFonts w:ascii="Arial" w:hAnsi="Arial" w:cs="Arial"/>
                <w:color w:val="000000"/>
                <w:sz w:val="18"/>
                <w:szCs w:val="18"/>
              </w:rPr>
              <w:t>3075</w:t>
            </w:r>
          </w:p>
        </w:tc>
      </w:tr>
      <w:tr w:rsidR="00B8241E" w:rsidRPr="00750DBA" w14:paraId="6669E79A"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B81D7C3" w14:textId="77777777" w:rsidR="00B8241E" w:rsidRDefault="00B8241E" w:rsidP="00B8241E">
            <w:pPr>
              <w:jc w:val="center"/>
              <w:rPr>
                <w:rFonts w:ascii="Arial" w:hAnsi="Arial" w:cs="Arial"/>
                <w:b/>
                <w:bCs/>
                <w:sz w:val="18"/>
                <w:szCs w:val="18"/>
              </w:rPr>
            </w:pPr>
            <w:r>
              <w:rPr>
                <w:rFonts w:ascii="Arial" w:hAnsi="Arial" w:cs="Arial"/>
                <w:b/>
                <w:bCs/>
                <w:sz w:val="18"/>
                <w:szCs w:val="18"/>
              </w:rPr>
              <w:t>ACLR5 range</w:t>
            </w:r>
            <w:r>
              <w:rPr>
                <w:rFonts w:ascii="Arial" w:hAnsi="Arial" w:cs="Arial"/>
                <w:b/>
                <w:bCs/>
                <w:color w:val="000000"/>
                <w:sz w:val="18"/>
                <w:szCs w:val="18"/>
                <w:vertAlign w:val="superscript"/>
              </w:rPr>
              <w:t>1</w:t>
            </w:r>
          </w:p>
        </w:tc>
        <w:tc>
          <w:tcPr>
            <w:tcW w:w="2218" w:type="dxa"/>
            <w:tcBorders>
              <w:top w:val="nil"/>
              <w:left w:val="nil"/>
              <w:bottom w:val="single" w:sz="4" w:space="0" w:color="auto"/>
              <w:right w:val="single" w:sz="4" w:space="0" w:color="auto"/>
            </w:tcBorders>
            <w:shd w:val="clear" w:color="auto" w:fill="auto"/>
            <w:vAlign w:val="center"/>
          </w:tcPr>
          <w:p w14:paraId="0F3F054C"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-5*</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7FBAE396"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ULhigh+5*</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FB9ED6D"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AD632DB"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243C24BE"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7E6FC4E" w14:textId="77777777" w:rsidR="00B8241E" w:rsidRDefault="00B8241E" w:rsidP="00B8241E">
            <w:pPr>
              <w:jc w:val="center"/>
              <w:rPr>
                <w:rFonts w:ascii="Arial" w:hAnsi="Arial" w:cs="Arial"/>
                <w:b/>
                <w:bCs/>
                <w:sz w:val="18"/>
                <w:szCs w:val="18"/>
              </w:rPr>
            </w:pPr>
            <w:r>
              <w:rPr>
                <w:rFonts w:ascii="Arial" w:hAnsi="Arial" w:cs="Arial"/>
                <w:b/>
                <w:bCs/>
                <w:sz w:val="18"/>
                <w:szCs w:val="18"/>
              </w:rPr>
              <w:t>ACLR5</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4369EB64" w14:textId="79D08E2E" w:rsidR="00B8241E" w:rsidRPr="00750DBA" w:rsidRDefault="00D938CE" w:rsidP="00B8241E">
            <w:pPr>
              <w:jc w:val="center"/>
              <w:rPr>
                <w:rFonts w:ascii="Arial" w:hAnsi="Arial" w:cs="Arial"/>
                <w:color w:val="000000"/>
                <w:sz w:val="18"/>
                <w:szCs w:val="18"/>
              </w:rPr>
            </w:pPr>
            <w:r>
              <w:rPr>
                <w:rFonts w:ascii="Arial" w:hAnsi="Arial" w:cs="Arial"/>
                <w:color w:val="000000"/>
                <w:sz w:val="18"/>
                <w:szCs w:val="18"/>
              </w:rPr>
              <w:t>1800</w:t>
            </w:r>
          </w:p>
        </w:tc>
        <w:tc>
          <w:tcPr>
            <w:tcW w:w="2340" w:type="dxa"/>
            <w:tcBorders>
              <w:top w:val="nil"/>
              <w:left w:val="nil"/>
              <w:bottom w:val="single" w:sz="4" w:space="0" w:color="auto"/>
              <w:right w:val="single" w:sz="4" w:space="0" w:color="auto"/>
            </w:tcBorders>
            <w:shd w:val="clear" w:color="auto" w:fill="auto"/>
            <w:vAlign w:val="center"/>
          </w:tcPr>
          <w:p w14:paraId="517837DD" w14:textId="39FCECD9" w:rsidR="00B8241E" w:rsidRPr="00052EE4" w:rsidRDefault="00D938CE" w:rsidP="00B8241E">
            <w:pPr>
              <w:jc w:val="center"/>
              <w:rPr>
                <w:rFonts w:ascii="Arial" w:hAnsi="Arial" w:cs="Arial"/>
                <w:color w:val="000000"/>
                <w:sz w:val="18"/>
                <w:szCs w:val="18"/>
              </w:rPr>
            </w:pPr>
            <w:r>
              <w:rPr>
                <w:rFonts w:ascii="Arial" w:hAnsi="Arial" w:cs="Arial"/>
                <w:color w:val="000000"/>
                <w:sz w:val="18"/>
                <w:szCs w:val="18"/>
              </w:rPr>
              <w:t>2900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C03FFA4" w14:textId="1EFFB70C" w:rsidR="00B8241E" w:rsidRPr="00052EE4" w:rsidRDefault="00D938CE" w:rsidP="00B8241E">
            <w:pPr>
              <w:jc w:val="center"/>
              <w:rPr>
                <w:rFonts w:ascii="Arial" w:hAnsi="Arial" w:cs="Arial"/>
                <w:color w:val="000000"/>
                <w:sz w:val="18"/>
                <w:szCs w:val="18"/>
              </w:rPr>
            </w:pPr>
            <w:r>
              <w:rPr>
                <w:rFonts w:ascii="Arial" w:hAnsi="Arial" w:cs="Arial"/>
                <w:color w:val="000000"/>
                <w:sz w:val="18"/>
                <w:szCs w:val="18"/>
              </w:rPr>
              <w:t>2015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072EEB4" w14:textId="6B52C183" w:rsidR="00B8241E" w:rsidRPr="00243DE8" w:rsidRDefault="00D938CE" w:rsidP="00B8241E">
            <w:pPr>
              <w:jc w:val="center"/>
              <w:rPr>
                <w:rFonts w:ascii="Arial" w:hAnsi="Arial" w:cs="Arial"/>
                <w:color w:val="000000"/>
                <w:sz w:val="18"/>
                <w:szCs w:val="18"/>
                <w:highlight w:val="red"/>
              </w:rPr>
            </w:pPr>
            <w:r>
              <w:rPr>
                <w:rFonts w:ascii="Arial" w:hAnsi="Arial" w:cs="Arial"/>
                <w:color w:val="000000"/>
                <w:sz w:val="18"/>
                <w:szCs w:val="18"/>
              </w:rPr>
              <w:t>3175</w:t>
            </w:r>
          </w:p>
        </w:tc>
      </w:tr>
      <w:tr w:rsidR="00B8241E" w:rsidRPr="00750DBA" w14:paraId="27E9202B"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25A4D17"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sz w:val="18"/>
                <w:szCs w:val="18"/>
              </w:rPr>
              <w:t>Analysis</w:t>
            </w:r>
          </w:p>
        </w:tc>
        <w:tc>
          <w:tcPr>
            <w:tcW w:w="4558" w:type="dxa"/>
            <w:gridSpan w:val="2"/>
            <w:tcBorders>
              <w:top w:val="single" w:sz="4" w:space="0" w:color="auto"/>
              <w:left w:val="nil"/>
              <w:bottom w:val="single" w:sz="4" w:space="0" w:color="auto"/>
              <w:right w:val="single" w:sz="4" w:space="0" w:color="000000"/>
            </w:tcBorders>
            <w:shd w:val="clear" w:color="auto" w:fill="auto"/>
            <w:vAlign w:val="center"/>
          </w:tcPr>
          <w:p w14:paraId="4D4C2A72" w14:textId="176111A4" w:rsidR="00B8241E" w:rsidRPr="002843AD" w:rsidRDefault="00B8241E" w:rsidP="00B8241E">
            <w:pPr>
              <w:rPr>
                <w:rFonts w:ascii="Arial" w:hAnsi="Arial" w:cs="Arial"/>
                <w:color w:val="000000"/>
                <w:sz w:val="18"/>
                <w:szCs w:val="18"/>
                <w:highlight w:val="yellow"/>
              </w:rPr>
            </w:pPr>
            <w:r w:rsidRPr="002843AD">
              <w:rPr>
                <w:rFonts w:ascii="Arial" w:hAnsi="Arial" w:cs="Arial"/>
                <w:color w:val="000000"/>
                <w:sz w:val="18"/>
                <w:szCs w:val="18"/>
                <w:highlight w:val="yellow"/>
              </w:rPr>
              <w:t>There is overlap of the band n</w:t>
            </w:r>
            <w:r w:rsidR="002843AD" w:rsidRPr="002843AD">
              <w:rPr>
                <w:rFonts w:ascii="Arial" w:hAnsi="Arial" w:cs="Arial"/>
                <w:color w:val="000000"/>
                <w:sz w:val="18"/>
                <w:szCs w:val="18"/>
                <w:highlight w:val="yellow"/>
              </w:rPr>
              <w:t xml:space="preserve">40 UL </w:t>
            </w:r>
            <w:r w:rsidRPr="002843AD">
              <w:rPr>
                <w:rFonts w:ascii="Arial" w:hAnsi="Arial" w:cs="Arial"/>
                <w:color w:val="000000"/>
                <w:sz w:val="18"/>
                <w:szCs w:val="18"/>
                <w:highlight w:val="yellow"/>
              </w:rPr>
              <w:t>ACLR</w:t>
            </w:r>
            <w:r w:rsidR="002843AD" w:rsidRPr="002843AD">
              <w:rPr>
                <w:rFonts w:ascii="Arial" w:hAnsi="Arial" w:cs="Arial"/>
                <w:color w:val="000000"/>
                <w:sz w:val="18"/>
                <w:szCs w:val="18"/>
                <w:highlight w:val="yellow"/>
              </w:rPr>
              <w:t>2/3 upper</w:t>
            </w:r>
            <w:r w:rsidRPr="002843AD">
              <w:rPr>
                <w:rFonts w:ascii="Arial" w:hAnsi="Arial" w:cs="Arial"/>
                <w:color w:val="000000"/>
                <w:sz w:val="18"/>
                <w:szCs w:val="18"/>
                <w:highlight w:val="yellow"/>
              </w:rPr>
              <w:t xml:space="preserve"> range with the band n</w:t>
            </w:r>
            <w:r w:rsidR="002843AD" w:rsidRPr="002843AD">
              <w:rPr>
                <w:rFonts w:ascii="Arial" w:hAnsi="Arial" w:cs="Arial"/>
                <w:color w:val="000000"/>
                <w:sz w:val="18"/>
                <w:szCs w:val="18"/>
                <w:highlight w:val="yellow"/>
              </w:rPr>
              <w:t>41</w:t>
            </w:r>
            <w:r w:rsidRPr="002843AD">
              <w:rPr>
                <w:rFonts w:ascii="Arial" w:hAnsi="Arial" w:cs="Arial"/>
                <w:color w:val="000000"/>
                <w:sz w:val="18"/>
                <w:szCs w:val="18"/>
                <w:highlight w:val="yellow"/>
              </w:rPr>
              <w:t xml:space="preserve"> DL so cross-band</w:t>
            </w:r>
            <w:r w:rsidR="002843AD" w:rsidRPr="002843AD">
              <w:rPr>
                <w:rFonts w:ascii="Arial" w:hAnsi="Arial" w:cs="Arial"/>
                <w:color w:val="000000"/>
                <w:sz w:val="18"/>
                <w:szCs w:val="18"/>
                <w:highlight w:val="yellow"/>
              </w:rPr>
              <w:t xml:space="preserve"> isolation</w:t>
            </w:r>
            <w:r w:rsidRPr="002843AD">
              <w:rPr>
                <w:rFonts w:ascii="Arial" w:hAnsi="Arial" w:cs="Arial"/>
                <w:color w:val="000000"/>
                <w:sz w:val="18"/>
                <w:szCs w:val="18"/>
                <w:highlight w:val="yellow"/>
              </w:rPr>
              <w:t xml:space="preserve"> MSD </w:t>
            </w:r>
            <w:r w:rsidR="002843AD" w:rsidRPr="002843AD">
              <w:rPr>
                <w:rFonts w:ascii="Arial" w:hAnsi="Arial" w:cs="Arial"/>
                <w:color w:val="000000"/>
                <w:sz w:val="18"/>
                <w:szCs w:val="18"/>
                <w:highlight w:val="yellow"/>
              </w:rPr>
              <w:t>should be studied</w:t>
            </w: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7E052F00" w14:textId="65B7915F" w:rsidR="00B8241E" w:rsidRPr="002843AD" w:rsidRDefault="002843AD" w:rsidP="00B8241E">
            <w:pPr>
              <w:rPr>
                <w:rFonts w:ascii="Arial" w:hAnsi="Arial" w:cs="Arial"/>
                <w:color w:val="000000"/>
                <w:sz w:val="18"/>
                <w:szCs w:val="18"/>
                <w:highlight w:val="yellow"/>
              </w:rPr>
            </w:pPr>
            <w:r w:rsidRPr="002843AD">
              <w:rPr>
                <w:rFonts w:ascii="Arial" w:hAnsi="Arial" w:cs="Arial"/>
                <w:color w:val="000000"/>
                <w:sz w:val="18"/>
                <w:szCs w:val="18"/>
                <w:highlight w:val="yellow"/>
              </w:rPr>
              <w:t>There is overlap of the band n41 UL ACLR2/3 lower range with the band n40 DL so cross-band isolation MSD should be studied</w:t>
            </w:r>
            <w:r w:rsidR="00100D38">
              <w:rPr>
                <w:rFonts w:ascii="Arial" w:hAnsi="Arial" w:cs="Arial"/>
                <w:color w:val="000000"/>
                <w:sz w:val="18"/>
                <w:szCs w:val="18"/>
                <w:highlight w:val="yellow"/>
              </w:rPr>
              <w:t>. Note: band 41 is limited to the range valid in Asia as band n40 is not supported in North America.</w:t>
            </w:r>
          </w:p>
        </w:tc>
      </w:tr>
    </w:tbl>
    <w:p w14:paraId="0C7EAF48" w14:textId="729F5C4E" w:rsidR="00773797" w:rsidRDefault="00773797" w:rsidP="00773797">
      <w:pPr>
        <w:pStyle w:val="Heading5"/>
        <w:rPr>
          <w:rFonts w:eastAsia="Arial"/>
          <w:lang w:eastAsia="zh-CN"/>
        </w:rPr>
      </w:pPr>
      <w:r>
        <w:rPr>
          <w:rFonts w:eastAsia="Arial"/>
          <w:lang w:eastAsia="zh-CN"/>
        </w:rPr>
        <w:t>CA_n1A-n3A</w:t>
      </w:r>
      <w:r w:rsidR="00B8241E">
        <w:rPr>
          <w:rFonts w:eastAsia="Arial"/>
          <w:lang w:eastAsia="zh-CN"/>
        </w:rPr>
        <w:t xml:space="preserve"> </w:t>
      </w:r>
      <w:r>
        <w:rPr>
          <w:rFonts w:eastAsia="Arial"/>
          <w:lang w:eastAsia="zh-CN"/>
        </w:rPr>
        <w:t>/</w:t>
      </w:r>
      <w:r w:rsidR="00B8241E">
        <w:rPr>
          <w:rFonts w:eastAsia="Arial"/>
          <w:lang w:eastAsia="zh-CN"/>
        </w:rPr>
        <w:t xml:space="preserve"> </w:t>
      </w:r>
      <w:r>
        <w:rPr>
          <w:rFonts w:eastAsia="Arial"/>
          <w:lang w:eastAsia="zh-CN"/>
        </w:rPr>
        <w:t>n1</w:t>
      </w:r>
      <w:r w:rsidR="00B8241E">
        <w:rPr>
          <w:rFonts w:eastAsia="Arial"/>
          <w:lang w:eastAsia="zh-CN"/>
        </w:rPr>
        <w:t xml:space="preserve"> or n3</w:t>
      </w:r>
      <w:r>
        <w:rPr>
          <w:rFonts w:eastAsia="Arial"/>
          <w:lang w:eastAsia="zh-CN"/>
        </w:rPr>
        <w:t xml:space="preserve"> DL/UL</w:t>
      </w:r>
    </w:p>
    <w:p w14:paraId="026A4841" w14:textId="168D8D10" w:rsidR="00B8241E" w:rsidRPr="00B8241E" w:rsidRDefault="00B8241E" w:rsidP="00B8241E">
      <w:pPr>
        <w:pStyle w:val="Caption"/>
        <w:keepNext/>
        <w:rPr>
          <w:rFonts w:cs="Arial"/>
          <w:lang w:eastAsia="zh-CN"/>
        </w:rPr>
      </w:pPr>
      <w:r>
        <w:t xml:space="preserve">Table </w:t>
      </w:r>
      <w:r>
        <w:fldChar w:fldCharType="begin"/>
      </w:r>
      <w:r>
        <w:instrText xml:space="preserve"> SEQ Table \* ARABIC </w:instrText>
      </w:r>
      <w:r>
        <w:fldChar w:fldCharType="separate"/>
      </w:r>
      <w:r w:rsidR="00330641">
        <w:rPr>
          <w:noProof/>
        </w:rPr>
        <w:t>6</w:t>
      </w:r>
      <w:r>
        <w:fldChar w:fldCharType="end"/>
      </w:r>
      <w:r>
        <w:t xml:space="preserve">: Cross-band isolation </w:t>
      </w:r>
      <w:r w:rsidRPr="009F1D9F">
        <w:rPr>
          <w:rFonts w:cs="Arial"/>
          <w:lang w:eastAsia="zh-CN"/>
        </w:rPr>
        <w:t>analysis of CA_n</w:t>
      </w:r>
      <w:r>
        <w:rPr>
          <w:rFonts w:cs="Arial"/>
          <w:lang w:eastAsia="zh-CN"/>
        </w:rPr>
        <w:t>1</w:t>
      </w:r>
      <w:r w:rsidRPr="009F1D9F">
        <w:rPr>
          <w:rFonts w:cs="Arial"/>
          <w:lang w:eastAsia="zh-CN"/>
        </w:rPr>
        <w:t>A-n</w:t>
      </w:r>
      <w:r w:rsidR="00D938CE">
        <w:rPr>
          <w:rFonts w:cs="Arial"/>
          <w:lang w:eastAsia="zh-CN"/>
        </w:rPr>
        <w:t>3</w:t>
      </w:r>
      <w:r>
        <w:rPr>
          <w:rFonts w:cs="Arial"/>
          <w:lang w:eastAsia="zh-CN"/>
        </w:rPr>
        <w:t>A with n1 and n</w:t>
      </w:r>
      <w:r w:rsidR="00D938CE">
        <w:rPr>
          <w:rFonts w:cs="Arial"/>
          <w:lang w:eastAsia="zh-CN"/>
        </w:rPr>
        <w:t>3</w:t>
      </w:r>
      <w:r>
        <w:rPr>
          <w:rFonts w:cs="Arial"/>
          <w:lang w:eastAsia="zh-CN"/>
        </w:rPr>
        <w:t xml:space="preserve"> UL</w:t>
      </w:r>
    </w:p>
    <w:tbl>
      <w:tblPr>
        <w:tblW w:w="10795" w:type="dxa"/>
        <w:tblLayout w:type="fixed"/>
        <w:tblLook w:val="04A0" w:firstRow="1" w:lastRow="0" w:firstColumn="1" w:lastColumn="0" w:noHBand="0" w:noVBand="1"/>
      </w:tblPr>
      <w:tblGrid>
        <w:gridCol w:w="1647"/>
        <w:gridCol w:w="2218"/>
        <w:gridCol w:w="2340"/>
        <w:gridCol w:w="2250"/>
        <w:gridCol w:w="2340"/>
      </w:tblGrid>
      <w:tr w:rsidR="00B8241E" w:rsidRPr="00750DBA" w14:paraId="1D480C30" w14:textId="77777777" w:rsidTr="00B8241E">
        <w:trPr>
          <w:trHeight w:val="56"/>
        </w:trPr>
        <w:tc>
          <w:tcPr>
            <w:tcW w:w="1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29A23"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color w:val="000000"/>
                <w:sz w:val="18"/>
                <w:szCs w:val="18"/>
              </w:rPr>
              <w:t>Band</w:t>
            </w:r>
            <w:r>
              <w:rPr>
                <w:rFonts w:ascii="Arial" w:hAnsi="Arial" w:cs="Arial"/>
                <w:b/>
                <w:bCs/>
                <w:color w:val="000000"/>
                <w:sz w:val="18"/>
                <w:szCs w:val="18"/>
              </w:rPr>
              <w:t>s</w:t>
            </w:r>
            <w:r>
              <w:rPr>
                <w:rFonts w:ascii="Arial" w:hAnsi="Arial" w:cs="Arial"/>
                <w:b/>
                <w:bCs/>
                <w:color w:val="000000"/>
                <w:sz w:val="18"/>
                <w:szCs w:val="18"/>
                <w:vertAlign w:val="superscript"/>
              </w:rPr>
              <w:t>3</w:t>
            </w:r>
          </w:p>
        </w:tc>
        <w:tc>
          <w:tcPr>
            <w:tcW w:w="45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BC01738" w14:textId="77777777" w:rsidR="00B8241E" w:rsidRPr="00052EE4" w:rsidRDefault="00B8241E" w:rsidP="00B8241E">
            <w:pPr>
              <w:jc w:val="center"/>
              <w:rPr>
                <w:rFonts w:ascii="Arial" w:hAnsi="Arial" w:cs="Arial"/>
                <w:b/>
                <w:bCs/>
                <w:color w:val="000000"/>
                <w:sz w:val="18"/>
                <w:szCs w:val="18"/>
              </w:rPr>
            </w:pPr>
            <w:r>
              <w:rPr>
                <w:rFonts w:ascii="Arial" w:hAnsi="Arial" w:cs="Arial"/>
                <w:b/>
                <w:bCs/>
                <w:color w:val="000000"/>
                <w:sz w:val="18"/>
                <w:szCs w:val="18"/>
              </w:rPr>
              <w:t>n1</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3479C67" w14:textId="29A70603" w:rsidR="00B8241E" w:rsidRPr="00052EE4" w:rsidRDefault="00D938CE" w:rsidP="00B8241E">
            <w:pPr>
              <w:jc w:val="center"/>
              <w:rPr>
                <w:rFonts w:ascii="Arial" w:hAnsi="Arial" w:cs="Arial"/>
                <w:b/>
                <w:bCs/>
                <w:color w:val="000000"/>
                <w:sz w:val="18"/>
                <w:szCs w:val="18"/>
              </w:rPr>
            </w:pPr>
            <w:r>
              <w:rPr>
                <w:rFonts w:ascii="Arial" w:hAnsi="Arial" w:cs="Arial"/>
                <w:b/>
                <w:bCs/>
                <w:color w:val="000000"/>
                <w:sz w:val="18"/>
                <w:szCs w:val="18"/>
              </w:rPr>
              <w:t>n3</w:t>
            </w:r>
          </w:p>
        </w:tc>
      </w:tr>
      <w:tr w:rsidR="00B8241E" w:rsidRPr="00750DBA" w14:paraId="699D8DDC"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0084F26"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color w:val="000000"/>
                <w:sz w:val="18"/>
                <w:szCs w:val="18"/>
              </w:rPr>
              <w:t>Frequency limit</w:t>
            </w:r>
          </w:p>
        </w:tc>
        <w:tc>
          <w:tcPr>
            <w:tcW w:w="2218" w:type="dxa"/>
            <w:tcBorders>
              <w:top w:val="nil"/>
              <w:left w:val="nil"/>
              <w:bottom w:val="single" w:sz="4" w:space="0" w:color="auto"/>
              <w:right w:val="single" w:sz="4" w:space="0" w:color="auto"/>
            </w:tcBorders>
            <w:shd w:val="clear" w:color="auto" w:fill="auto"/>
            <w:vAlign w:val="center"/>
            <w:hideMark/>
          </w:tcPr>
          <w:p w14:paraId="09D14A1D" w14:textId="3EDFD62A" w:rsidR="00B8241E" w:rsidRPr="00750DBA" w:rsidRDefault="00B8241E" w:rsidP="00B8241E">
            <w:pPr>
              <w:jc w:val="center"/>
              <w:rPr>
                <w:rFonts w:ascii="Arial" w:hAnsi="Arial" w:cs="Arial"/>
                <w:b/>
                <w:bCs/>
                <w:color w:val="000000"/>
                <w:sz w:val="18"/>
                <w:szCs w:val="18"/>
              </w:rPr>
            </w:pPr>
            <w:proofErr w:type="spellStart"/>
            <w:r w:rsidRPr="00750DBA">
              <w:rPr>
                <w:rFonts w:ascii="Arial" w:hAnsi="Arial" w:cs="Arial"/>
                <w:b/>
                <w:bCs/>
                <w:color w:val="000000"/>
                <w:sz w:val="18"/>
                <w:szCs w:val="18"/>
              </w:rPr>
              <w:t>fx_low</w:t>
            </w:r>
            <w:proofErr w:type="spellEnd"/>
            <w:r>
              <w:rPr>
                <w:rFonts w:ascii="Arial" w:hAnsi="Arial" w:cs="Arial"/>
                <w:b/>
                <w:bCs/>
                <w:color w:val="000000"/>
                <w:sz w:val="18"/>
                <w:szCs w:val="18"/>
              </w:rPr>
              <w:t xml:space="preserve"> / </w:t>
            </w:r>
            <w:r w:rsidR="002843AD">
              <w:rPr>
                <w:rFonts w:ascii="Arial" w:hAnsi="Arial" w:cs="Arial"/>
                <w:b/>
                <w:bCs/>
                <w:color w:val="000000"/>
                <w:sz w:val="18"/>
                <w:szCs w:val="18"/>
              </w:rPr>
              <w:t>m</w:t>
            </w:r>
            <w:r>
              <w:rPr>
                <w:rFonts w:ascii="Arial" w:hAnsi="Arial" w:cs="Arial"/>
                <w:b/>
                <w:bCs/>
                <w:color w:val="000000"/>
                <w:sz w:val="18"/>
                <w:szCs w:val="18"/>
              </w:rPr>
              <w:t>in</w:t>
            </w:r>
          </w:p>
        </w:tc>
        <w:tc>
          <w:tcPr>
            <w:tcW w:w="2340" w:type="dxa"/>
            <w:tcBorders>
              <w:top w:val="nil"/>
              <w:left w:val="nil"/>
              <w:bottom w:val="single" w:sz="4" w:space="0" w:color="auto"/>
              <w:right w:val="single" w:sz="4" w:space="0" w:color="auto"/>
            </w:tcBorders>
            <w:shd w:val="clear" w:color="auto" w:fill="auto"/>
            <w:vAlign w:val="center"/>
            <w:hideMark/>
          </w:tcPr>
          <w:p w14:paraId="3D14DDD4" w14:textId="02C030CB"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fx_high</w:t>
            </w:r>
            <w:proofErr w:type="spellEnd"/>
            <w:r>
              <w:rPr>
                <w:rFonts w:ascii="Arial" w:hAnsi="Arial" w:cs="Arial"/>
                <w:b/>
                <w:bCs/>
                <w:color w:val="000000"/>
                <w:sz w:val="18"/>
                <w:szCs w:val="18"/>
              </w:rPr>
              <w:t xml:space="preserve"> / </w:t>
            </w:r>
            <w:r w:rsidR="002843AD">
              <w:rPr>
                <w:rFonts w:ascii="Arial" w:hAnsi="Arial" w:cs="Arial"/>
                <w:b/>
                <w:bCs/>
                <w:color w:val="000000"/>
                <w:sz w:val="18"/>
                <w:szCs w:val="18"/>
              </w:rPr>
              <w:t>m</w:t>
            </w:r>
            <w:r>
              <w:rPr>
                <w:rFonts w:ascii="Arial" w:hAnsi="Arial" w:cs="Arial"/>
                <w:b/>
                <w:bCs/>
                <w:color w:val="000000"/>
                <w:sz w:val="18"/>
                <w:szCs w:val="18"/>
              </w:rPr>
              <w:t>ax</w:t>
            </w:r>
          </w:p>
        </w:tc>
        <w:tc>
          <w:tcPr>
            <w:tcW w:w="2250" w:type="dxa"/>
            <w:tcBorders>
              <w:top w:val="nil"/>
              <w:left w:val="nil"/>
              <w:bottom w:val="single" w:sz="4" w:space="0" w:color="auto"/>
              <w:right w:val="single" w:sz="4" w:space="0" w:color="auto"/>
            </w:tcBorders>
            <w:shd w:val="clear" w:color="auto" w:fill="auto"/>
            <w:vAlign w:val="center"/>
            <w:hideMark/>
          </w:tcPr>
          <w:p w14:paraId="648ED6B2" w14:textId="77777777"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fy_low</w:t>
            </w:r>
            <w:proofErr w:type="spellEnd"/>
            <w:r w:rsidRPr="00052EE4">
              <w:rPr>
                <w:rFonts w:ascii="Arial" w:hAnsi="Arial" w:cs="Arial"/>
                <w:b/>
                <w:bCs/>
                <w:color w:val="00000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56CF4BD8" w14:textId="77777777"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fy_high</w:t>
            </w:r>
            <w:proofErr w:type="spellEnd"/>
            <w:r w:rsidRPr="00052EE4">
              <w:rPr>
                <w:rFonts w:ascii="Arial" w:hAnsi="Arial" w:cs="Arial"/>
                <w:b/>
                <w:bCs/>
                <w:color w:val="000000"/>
                <w:sz w:val="18"/>
                <w:szCs w:val="18"/>
              </w:rPr>
              <w:t xml:space="preserve"> / max</w:t>
            </w:r>
          </w:p>
        </w:tc>
      </w:tr>
      <w:tr w:rsidR="00D938CE" w:rsidRPr="00750DBA" w14:paraId="1494CD88" w14:textId="77777777" w:rsidTr="00C868EA">
        <w:trPr>
          <w:trHeight w:val="60"/>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C581C71" w14:textId="77777777" w:rsidR="00D938CE" w:rsidRPr="00750DBA" w:rsidRDefault="00D938CE" w:rsidP="00D938CE">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UL</w:t>
            </w:r>
            <w:proofErr w:type="spellEnd"/>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hideMark/>
          </w:tcPr>
          <w:p w14:paraId="3B480DFE" w14:textId="77777777" w:rsidR="00D938CE" w:rsidRPr="00C579DF" w:rsidRDefault="00D938CE" w:rsidP="00D938CE">
            <w:pPr>
              <w:jc w:val="center"/>
              <w:rPr>
                <w:rFonts w:ascii="Arial" w:hAnsi="Arial" w:cs="Arial"/>
                <w:color w:val="000000"/>
                <w:sz w:val="18"/>
                <w:szCs w:val="18"/>
              </w:rPr>
            </w:pPr>
            <w:r w:rsidRPr="00C579DF">
              <w:rPr>
                <w:rFonts w:ascii="Arial" w:hAnsi="Arial" w:cs="Arial"/>
                <w:color w:val="000000"/>
                <w:sz w:val="18"/>
                <w:szCs w:val="18"/>
              </w:rPr>
              <w:t>1920</w:t>
            </w:r>
          </w:p>
        </w:tc>
        <w:tc>
          <w:tcPr>
            <w:tcW w:w="2340" w:type="dxa"/>
            <w:tcBorders>
              <w:top w:val="nil"/>
              <w:left w:val="nil"/>
              <w:bottom w:val="single" w:sz="4" w:space="0" w:color="auto"/>
              <w:right w:val="single" w:sz="4" w:space="0" w:color="auto"/>
            </w:tcBorders>
            <w:shd w:val="clear" w:color="auto" w:fill="auto"/>
            <w:vAlign w:val="center"/>
            <w:hideMark/>
          </w:tcPr>
          <w:p w14:paraId="564D952D" w14:textId="77777777" w:rsidR="00D938CE" w:rsidRPr="00052EE4" w:rsidRDefault="00D938CE" w:rsidP="00D938CE">
            <w:pPr>
              <w:jc w:val="center"/>
              <w:rPr>
                <w:rFonts w:ascii="Arial" w:hAnsi="Arial" w:cs="Arial"/>
                <w:color w:val="000000"/>
                <w:sz w:val="18"/>
                <w:szCs w:val="18"/>
              </w:rPr>
            </w:pPr>
            <w:r w:rsidRPr="00052EE4">
              <w:rPr>
                <w:rFonts w:ascii="Arial" w:hAnsi="Arial" w:cs="Arial"/>
                <w:color w:val="000000"/>
                <w:sz w:val="18"/>
                <w:szCs w:val="18"/>
              </w:rPr>
              <w:t>1980</w:t>
            </w:r>
          </w:p>
        </w:tc>
        <w:tc>
          <w:tcPr>
            <w:tcW w:w="2250" w:type="dxa"/>
            <w:tcBorders>
              <w:top w:val="nil"/>
              <w:left w:val="nil"/>
              <w:bottom w:val="single" w:sz="4" w:space="0" w:color="auto"/>
              <w:right w:val="single" w:sz="4" w:space="0" w:color="auto"/>
            </w:tcBorders>
            <w:shd w:val="clear" w:color="auto" w:fill="auto"/>
            <w:hideMark/>
          </w:tcPr>
          <w:p w14:paraId="7960B942" w14:textId="31CDCB18" w:rsidR="00D938CE" w:rsidRPr="00052EE4" w:rsidRDefault="0032207A" w:rsidP="00D938CE">
            <w:pPr>
              <w:jc w:val="center"/>
              <w:rPr>
                <w:rFonts w:ascii="Arial" w:hAnsi="Arial" w:cs="Arial"/>
                <w:color w:val="000000"/>
                <w:sz w:val="18"/>
                <w:szCs w:val="18"/>
              </w:rPr>
            </w:pPr>
            <w:r>
              <w:rPr>
                <w:rFonts w:ascii="Arial" w:hAnsi="Arial" w:cs="Arial"/>
                <w:color w:val="000000"/>
                <w:sz w:val="18"/>
                <w:szCs w:val="18"/>
              </w:rPr>
              <w:t>1710</w:t>
            </w:r>
          </w:p>
        </w:tc>
        <w:tc>
          <w:tcPr>
            <w:tcW w:w="2340" w:type="dxa"/>
            <w:tcBorders>
              <w:top w:val="nil"/>
              <w:left w:val="nil"/>
              <w:bottom w:val="single" w:sz="4" w:space="0" w:color="auto"/>
              <w:right w:val="single" w:sz="4" w:space="0" w:color="auto"/>
            </w:tcBorders>
            <w:shd w:val="clear" w:color="auto" w:fill="auto"/>
            <w:hideMark/>
          </w:tcPr>
          <w:p w14:paraId="0EB017FC" w14:textId="50A9EBBB" w:rsidR="00D938CE" w:rsidRPr="00052EE4" w:rsidRDefault="0032207A" w:rsidP="00D938CE">
            <w:pPr>
              <w:jc w:val="center"/>
              <w:rPr>
                <w:rFonts w:ascii="Arial" w:hAnsi="Arial" w:cs="Arial"/>
                <w:color w:val="000000"/>
                <w:sz w:val="18"/>
                <w:szCs w:val="18"/>
              </w:rPr>
            </w:pPr>
            <w:r>
              <w:rPr>
                <w:rFonts w:ascii="Arial" w:hAnsi="Arial" w:cs="Arial"/>
                <w:color w:val="000000"/>
                <w:sz w:val="18"/>
                <w:szCs w:val="18"/>
              </w:rPr>
              <w:t>1785</w:t>
            </w:r>
          </w:p>
        </w:tc>
      </w:tr>
      <w:tr w:rsidR="00D938CE" w:rsidRPr="00750DBA" w14:paraId="25416191"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B9D899D" w14:textId="77777777" w:rsidR="00D938CE" w:rsidRPr="00750DBA" w:rsidRDefault="00D938CE" w:rsidP="00D938CE">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DL</w:t>
            </w:r>
            <w:proofErr w:type="spellEnd"/>
            <w:r w:rsidRPr="00750DBA">
              <w:rPr>
                <w:rFonts w:ascii="Arial" w:hAnsi="Arial" w:cs="Arial"/>
                <w:b/>
                <w:bCs/>
                <w:sz w:val="18"/>
                <w:szCs w:val="18"/>
              </w:rPr>
              <w:t xml:space="preserve"> (MHz)</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51025" w14:textId="77777777" w:rsidR="00D938CE" w:rsidRPr="00C579DF" w:rsidRDefault="00D938CE" w:rsidP="00D938CE">
            <w:pPr>
              <w:jc w:val="center"/>
              <w:rPr>
                <w:rFonts w:ascii="Arial" w:hAnsi="Arial" w:cs="Arial"/>
                <w:color w:val="000000"/>
                <w:sz w:val="18"/>
                <w:szCs w:val="18"/>
              </w:rPr>
            </w:pPr>
            <w:r w:rsidRPr="00C579DF">
              <w:rPr>
                <w:rFonts w:ascii="Arial" w:hAnsi="Arial" w:cs="Arial"/>
                <w:color w:val="000000"/>
                <w:sz w:val="18"/>
                <w:szCs w:val="18"/>
              </w:rPr>
              <w:t>2110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9398E" w14:textId="77777777" w:rsidR="00D938CE" w:rsidRPr="00052EE4" w:rsidRDefault="00D938CE" w:rsidP="00D938CE">
            <w:pPr>
              <w:jc w:val="center"/>
              <w:rPr>
                <w:rFonts w:ascii="Arial" w:hAnsi="Arial" w:cs="Arial"/>
                <w:color w:val="000000"/>
                <w:sz w:val="18"/>
                <w:szCs w:val="18"/>
              </w:rPr>
            </w:pPr>
            <w:r w:rsidRPr="00052EE4">
              <w:rPr>
                <w:rFonts w:ascii="Arial" w:hAnsi="Arial" w:cs="Arial"/>
                <w:color w:val="000000"/>
                <w:sz w:val="18"/>
                <w:szCs w:val="18"/>
              </w:rPr>
              <w:t>2170</w:t>
            </w:r>
          </w:p>
        </w:tc>
        <w:tc>
          <w:tcPr>
            <w:tcW w:w="2250" w:type="dxa"/>
            <w:tcBorders>
              <w:top w:val="nil"/>
              <w:left w:val="nil"/>
              <w:bottom w:val="single" w:sz="4" w:space="0" w:color="auto"/>
              <w:right w:val="single" w:sz="4" w:space="0" w:color="auto"/>
            </w:tcBorders>
            <w:shd w:val="clear" w:color="auto" w:fill="auto"/>
            <w:hideMark/>
          </w:tcPr>
          <w:p w14:paraId="1461B576" w14:textId="6B7318AE" w:rsidR="00D938CE" w:rsidRPr="004D04A8" w:rsidRDefault="0032207A" w:rsidP="00D938CE">
            <w:pPr>
              <w:jc w:val="center"/>
              <w:rPr>
                <w:rFonts w:ascii="Arial" w:hAnsi="Arial" w:cs="Arial"/>
                <w:color w:val="000000"/>
                <w:sz w:val="18"/>
                <w:szCs w:val="18"/>
                <w:highlight w:val="red"/>
              </w:rPr>
            </w:pPr>
            <w:r w:rsidRPr="004D04A8">
              <w:rPr>
                <w:rFonts w:ascii="Arial" w:hAnsi="Arial" w:cs="Arial"/>
                <w:color w:val="000000"/>
                <w:sz w:val="18"/>
                <w:szCs w:val="18"/>
                <w:highlight w:val="red"/>
              </w:rPr>
              <w:t>1805</w:t>
            </w:r>
          </w:p>
        </w:tc>
        <w:tc>
          <w:tcPr>
            <w:tcW w:w="2340" w:type="dxa"/>
            <w:tcBorders>
              <w:top w:val="nil"/>
              <w:left w:val="nil"/>
              <w:bottom w:val="single" w:sz="4" w:space="0" w:color="auto"/>
              <w:right w:val="single" w:sz="4" w:space="0" w:color="auto"/>
            </w:tcBorders>
            <w:shd w:val="clear" w:color="auto" w:fill="auto"/>
            <w:hideMark/>
          </w:tcPr>
          <w:p w14:paraId="037B1E2D" w14:textId="469A95C5" w:rsidR="00D938CE" w:rsidRPr="004D04A8" w:rsidRDefault="0032207A" w:rsidP="00D938CE">
            <w:pPr>
              <w:jc w:val="center"/>
              <w:rPr>
                <w:rFonts w:ascii="Arial" w:hAnsi="Arial" w:cs="Arial"/>
                <w:color w:val="000000"/>
                <w:sz w:val="18"/>
                <w:szCs w:val="18"/>
                <w:highlight w:val="red"/>
              </w:rPr>
            </w:pPr>
            <w:r w:rsidRPr="004D04A8">
              <w:rPr>
                <w:rFonts w:ascii="Arial" w:hAnsi="Arial" w:cs="Arial"/>
                <w:color w:val="000000"/>
                <w:sz w:val="18"/>
                <w:szCs w:val="18"/>
                <w:highlight w:val="red"/>
              </w:rPr>
              <w:t>1880</w:t>
            </w:r>
          </w:p>
        </w:tc>
      </w:tr>
      <w:tr w:rsidR="00B8241E" w:rsidRPr="00750DBA" w14:paraId="084573B7"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848BA83" w14:textId="77777777" w:rsidR="00B8241E" w:rsidRPr="00750DBA" w:rsidRDefault="00B8241E" w:rsidP="00B8241E">
            <w:pPr>
              <w:jc w:val="center"/>
              <w:rPr>
                <w:rFonts w:ascii="Arial" w:hAnsi="Arial" w:cs="Arial"/>
                <w:b/>
                <w:bCs/>
                <w:color w:val="000000"/>
                <w:sz w:val="18"/>
                <w:szCs w:val="18"/>
              </w:rPr>
            </w:pPr>
            <w:r>
              <w:rPr>
                <w:rFonts w:ascii="Arial" w:hAnsi="Arial" w:cs="Arial"/>
                <w:b/>
                <w:bCs/>
                <w:color w:val="000000"/>
                <w:sz w:val="18"/>
                <w:szCs w:val="18"/>
              </w:rPr>
              <w:t>C</w:t>
            </w:r>
            <w:r w:rsidRPr="00750DBA">
              <w:rPr>
                <w:rFonts w:ascii="Arial" w:hAnsi="Arial" w:cs="Arial"/>
                <w:b/>
                <w:bCs/>
                <w:color w:val="000000"/>
                <w:sz w:val="18"/>
                <w:szCs w:val="18"/>
              </w:rPr>
              <w:t>BW (MHz)</w:t>
            </w:r>
            <w:r>
              <w:rPr>
                <w:rFonts w:ascii="Arial" w:hAnsi="Arial" w:cs="Arial"/>
                <w:b/>
                <w:bCs/>
                <w:color w:val="000000"/>
                <w:sz w:val="18"/>
                <w:szCs w:val="18"/>
                <w:vertAlign w:val="superscript"/>
              </w:rPr>
              <w:t>2</w:t>
            </w:r>
          </w:p>
        </w:tc>
        <w:tc>
          <w:tcPr>
            <w:tcW w:w="2218" w:type="dxa"/>
            <w:tcBorders>
              <w:top w:val="nil"/>
              <w:left w:val="nil"/>
              <w:bottom w:val="single" w:sz="4" w:space="0" w:color="auto"/>
              <w:right w:val="single" w:sz="4" w:space="0" w:color="auto"/>
            </w:tcBorders>
            <w:shd w:val="clear" w:color="auto" w:fill="auto"/>
            <w:vAlign w:val="center"/>
            <w:hideMark/>
          </w:tcPr>
          <w:p w14:paraId="79280E53"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5</w:t>
            </w:r>
          </w:p>
        </w:tc>
        <w:tc>
          <w:tcPr>
            <w:tcW w:w="2340" w:type="dxa"/>
            <w:tcBorders>
              <w:top w:val="nil"/>
              <w:left w:val="nil"/>
              <w:bottom w:val="single" w:sz="4" w:space="0" w:color="auto"/>
              <w:right w:val="single" w:sz="4" w:space="0" w:color="auto"/>
            </w:tcBorders>
            <w:shd w:val="clear" w:color="auto" w:fill="auto"/>
            <w:vAlign w:val="center"/>
          </w:tcPr>
          <w:p w14:paraId="10BA8516"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50</w:t>
            </w:r>
          </w:p>
        </w:tc>
        <w:tc>
          <w:tcPr>
            <w:tcW w:w="2250" w:type="dxa"/>
            <w:tcBorders>
              <w:top w:val="nil"/>
              <w:left w:val="nil"/>
              <w:bottom w:val="single" w:sz="4" w:space="0" w:color="auto"/>
              <w:right w:val="single" w:sz="4" w:space="0" w:color="auto"/>
            </w:tcBorders>
            <w:shd w:val="clear" w:color="auto" w:fill="auto"/>
            <w:vAlign w:val="center"/>
            <w:hideMark/>
          </w:tcPr>
          <w:p w14:paraId="5E904514" w14:textId="00E08617" w:rsidR="00B8241E" w:rsidRPr="00052EE4" w:rsidRDefault="0032207A" w:rsidP="00B8241E">
            <w:pPr>
              <w:jc w:val="center"/>
              <w:rPr>
                <w:rFonts w:ascii="Arial" w:hAnsi="Arial" w:cs="Arial"/>
                <w:color w:val="000000"/>
                <w:sz w:val="18"/>
                <w:szCs w:val="18"/>
              </w:rPr>
            </w:pPr>
            <w:r>
              <w:rPr>
                <w:rFonts w:ascii="Arial" w:hAnsi="Arial" w:cs="Arial"/>
                <w:color w:val="000000"/>
                <w:sz w:val="18"/>
                <w:szCs w:val="18"/>
              </w:rPr>
              <w:t>5</w:t>
            </w:r>
          </w:p>
        </w:tc>
        <w:tc>
          <w:tcPr>
            <w:tcW w:w="2340" w:type="dxa"/>
            <w:tcBorders>
              <w:top w:val="nil"/>
              <w:left w:val="nil"/>
              <w:bottom w:val="single" w:sz="4" w:space="0" w:color="auto"/>
              <w:right w:val="single" w:sz="4" w:space="0" w:color="auto"/>
            </w:tcBorders>
            <w:shd w:val="clear" w:color="auto" w:fill="auto"/>
            <w:vAlign w:val="center"/>
          </w:tcPr>
          <w:p w14:paraId="5FB6F0EC" w14:textId="68DAEA2E" w:rsidR="00B8241E" w:rsidRPr="00052EE4" w:rsidRDefault="00416249" w:rsidP="00B8241E">
            <w:pPr>
              <w:jc w:val="center"/>
              <w:rPr>
                <w:rFonts w:ascii="Arial" w:hAnsi="Arial" w:cs="Arial"/>
                <w:color w:val="000000"/>
                <w:sz w:val="18"/>
                <w:szCs w:val="18"/>
              </w:rPr>
            </w:pPr>
            <w:r>
              <w:rPr>
                <w:rFonts w:ascii="Arial" w:hAnsi="Arial" w:cs="Arial"/>
                <w:color w:val="000000"/>
                <w:sz w:val="18"/>
                <w:szCs w:val="18"/>
              </w:rPr>
              <w:t>50</w:t>
            </w:r>
          </w:p>
        </w:tc>
      </w:tr>
      <w:tr w:rsidR="00B8241E" w:rsidRPr="00750DBA" w14:paraId="3A9A5F42"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B74EF1F" w14:textId="77777777" w:rsidR="00B8241E" w:rsidRPr="00750DBA" w:rsidRDefault="00B8241E" w:rsidP="00B8241E">
            <w:pPr>
              <w:jc w:val="center"/>
              <w:rPr>
                <w:rFonts w:ascii="Arial" w:hAnsi="Arial" w:cs="Arial"/>
                <w:b/>
                <w:bCs/>
                <w:color w:val="000000"/>
                <w:sz w:val="18"/>
                <w:szCs w:val="18"/>
              </w:rPr>
            </w:pPr>
            <w:r>
              <w:rPr>
                <w:rFonts w:ascii="Arial" w:hAnsi="Arial" w:cs="Arial"/>
                <w:b/>
                <w:bCs/>
                <w:sz w:val="18"/>
                <w:szCs w:val="18"/>
              </w:rPr>
              <w:t>ACLR1 range</w:t>
            </w:r>
          </w:p>
        </w:tc>
        <w:tc>
          <w:tcPr>
            <w:tcW w:w="2218" w:type="dxa"/>
            <w:tcBorders>
              <w:top w:val="nil"/>
              <w:left w:val="nil"/>
              <w:bottom w:val="single" w:sz="4" w:space="0" w:color="auto"/>
              <w:right w:val="single" w:sz="4" w:space="0" w:color="auto"/>
            </w:tcBorders>
            <w:shd w:val="clear" w:color="auto" w:fill="auto"/>
            <w:vAlign w:val="center"/>
            <w:hideMark/>
          </w:tcPr>
          <w:p w14:paraId="00066895" w14:textId="77777777" w:rsidR="00B8241E" w:rsidRPr="00750DBA" w:rsidRDefault="00B8241E" w:rsidP="00B8241E">
            <w:pPr>
              <w:jc w:val="center"/>
              <w:rPr>
                <w:rFonts w:ascii="Arial" w:hAnsi="Arial" w:cs="Arial"/>
                <w:color w:val="000000"/>
                <w:sz w:val="18"/>
                <w:szCs w:val="18"/>
              </w:rPr>
            </w:pPr>
            <w:proofErr w:type="spellStart"/>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hideMark/>
          </w:tcPr>
          <w:p w14:paraId="10E6DA66"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fx</w:t>
            </w:r>
            <w:r>
              <w:rPr>
                <w:rFonts w:ascii="Arial" w:hAnsi="Arial" w:cs="Arial"/>
                <w:color w:val="000000"/>
                <w:sz w:val="18"/>
                <w:szCs w:val="18"/>
              </w:rPr>
              <w:t>ULhigh+</w:t>
            </w:r>
            <w:r w:rsidRPr="00D7650F">
              <w:rPr>
                <w:rFonts w:ascii="Arial" w:hAnsi="Arial" w:cs="Arial"/>
                <w:color w:val="000000"/>
                <w:sz w:val="18"/>
                <w:szCs w:val="18"/>
              </w:rPr>
              <w:t>maxULCBWx</w:t>
            </w:r>
            <w:proofErr w:type="spellEnd"/>
          </w:p>
        </w:tc>
        <w:tc>
          <w:tcPr>
            <w:tcW w:w="2250" w:type="dxa"/>
            <w:tcBorders>
              <w:top w:val="nil"/>
              <w:left w:val="nil"/>
              <w:bottom w:val="single" w:sz="4" w:space="0" w:color="auto"/>
              <w:right w:val="single" w:sz="4" w:space="0" w:color="auto"/>
            </w:tcBorders>
            <w:shd w:val="clear" w:color="auto" w:fill="auto"/>
            <w:hideMark/>
          </w:tcPr>
          <w:p w14:paraId="03552C5D"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low-maxULCBW</w:t>
            </w:r>
            <w:r>
              <w:rPr>
                <w:rFonts w:ascii="Arial" w:hAnsi="Arial" w:cs="Arial"/>
                <w:color w:val="000000"/>
                <w:sz w:val="18"/>
                <w:szCs w:val="18"/>
              </w:rPr>
              <w:t>y</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75939A7B"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yULhigh+</w:t>
            </w:r>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61798996"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F454802" w14:textId="77777777" w:rsidR="00B8241E" w:rsidRPr="00750DBA" w:rsidRDefault="00B8241E" w:rsidP="00B8241E">
            <w:pPr>
              <w:jc w:val="center"/>
              <w:rPr>
                <w:rFonts w:ascii="Arial" w:hAnsi="Arial" w:cs="Arial"/>
                <w:b/>
                <w:bCs/>
                <w:color w:val="000000"/>
                <w:sz w:val="18"/>
                <w:szCs w:val="18"/>
              </w:rPr>
            </w:pPr>
            <w:r>
              <w:rPr>
                <w:rFonts w:ascii="Arial" w:hAnsi="Arial" w:cs="Arial"/>
                <w:b/>
                <w:bCs/>
                <w:sz w:val="18"/>
                <w:szCs w:val="18"/>
              </w:rPr>
              <w:t>ACLR1</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hideMark/>
          </w:tcPr>
          <w:p w14:paraId="2FE8572F" w14:textId="77777777" w:rsidR="00B8241E" w:rsidRPr="00750DBA" w:rsidRDefault="00B8241E" w:rsidP="00B8241E">
            <w:pPr>
              <w:jc w:val="center"/>
              <w:rPr>
                <w:rFonts w:ascii="Arial" w:hAnsi="Arial" w:cs="Arial"/>
                <w:color w:val="000000"/>
                <w:sz w:val="18"/>
                <w:szCs w:val="18"/>
              </w:rPr>
            </w:pPr>
            <w:r w:rsidRPr="0032207A">
              <w:rPr>
                <w:rFonts w:ascii="Arial" w:hAnsi="Arial" w:cs="Arial"/>
                <w:color w:val="000000"/>
                <w:sz w:val="18"/>
                <w:szCs w:val="18"/>
                <w:highlight w:val="red"/>
              </w:rPr>
              <w:t>1870</w:t>
            </w:r>
          </w:p>
        </w:tc>
        <w:tc>
          <w:tcPr>
            <w:tcW w:w="2340" w:type="dxa"/>
            <w:tcBorders>
              <w:top w:val="nil"/>
              <w:left w:val="nil"/>
              <w:bottom w:val="single" w:sz="4" w:space="0" w:color="auto"/>
              <w:right w:val="single" w:sz="4" w:space="0" w:color="auto"/>
            </w:tcBorders>
            <w:shd w:val="clear" w:color="auto" w:fill="auto"/>
            <w:vAlign w:val="center"/>
            <w:hideMark/>
          </w:tcPr>
          <w:p w14:paraId="7F657379"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20</w:t>
            </w:r>
            <w:r w:rsidRPr="00052EE4">
              <w:rPr>
                <w:rFonts w:ascii="Arial" w:hAnsi="Arial" w:cs="Arial"/>
                <w:color w:val="000000"/>
                <w:sz w:val="18"/>
                <w:szCs w:val="18"/>
              </w:rPr>
              <w:t>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BDB25" w14:textId="51E7C141" w:rsidR="00B8241E" w:rsidRPr="00052EE4" w:rsidRDefault="00416249" w:rsidP="00B8241E">
            <w:pPr>
              <w:jc w:val="center"/>
              <w:rPr>
                <w:rFonts w:ascii="Arial" w:hAnsi="Arial" w:cs="Arial"/>
                <w:color w:val="000000"/>
                <w:sz w:val="18"/>
                <w:szCs w:val="18"/>
              </w:rPr>
            </w:pPr>
            <w:r>
              <w:rPr>
                <w:rFonts w:ascii="Arial" w:hAnsi="Arial" w:cs="Arial"/>
                <w:color w:val="000000"/>
                <w:sz w:val="18"/>
                <w:szCs w:val="18"/>
              </w:rPr>
              <w:t>1660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313C0" w14:textId="313ED53B" w:rsidR="00B8241E" w:rsidRPr="00052EE4" w:rsidRDefault="00416249" w:rsidP="00B8241E">
            <w:pPr>
              <w:jc w:val="center"/>
              <w:rPr>
                <w:rFonts w:ascii="Arial" w:hAnsi="Arial" w:cs="Arial"/>
                <w:color w:val="000000"/>
                <w:sz w:val="18"/>
                <w:szCs w:val="18"/>
              </w:rPr>
            </w:pPr>
            <w:r>
              <w:rPr>
                <w:rFonts w:ascii="Arial" w:hAnsi="Arial" w:cs="Arial"/>
                <w:color w:val="000000"/>
                <w:sz w:val="18"/>
                <w:szCs w:val="18"/>
              </w:rPr>
              <w:t>1835</w:t>
            </w:r>
          </w:p>
        </w:tc>
      </w:tr>
      <w:tr w:rsidR="00B8241E" w:rsidRPr="00750DBA" w14:paraId="69BCE32B"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EA01B5C" w14:textId="77777777" w:rsidR="00B8241E" w:rsidRDefault="00B8241E" w:rsidP="00B8241E">
            <w:pPr>
              <w:jc w:val="center"/>
              <w:rPr>
                <w:rFonts w:ascii="Arial" w:hAnsi="Arial" w:cs="Arial"/>
                <w:b/>
                <w:bCs/>
                <w:sz w:val="18"/>
                <w:szCs w:val="18"/>
              </w:rPr>
            </w:pPr>
            <w:r>
              <w:rPr>
                <w:rFonts w:ascii="Arial" w:hAnsi="Arial" w:cs="Arial"/>
                <w:b/>
                <w:bCs/>
                <w:sz w:val="18"/>
                <w:szCs w:val="18"/>
              </w:rPr>
              <w:t>ACLR2 range</w:t>
            </w:r>
          </w:p>
        </w:tc>
        <w:tc>
          <w:tcPr>
            <w:tcW w:w="2218" w:type="dxa"/>
            <w:tcBorders>
              <w:top w:val="nil"/>
              <w:left w:val="nil"/>
              <w:bottom w:val="single" w:sz="4" w:space="0" w:color="auto"/>
              <w:right w:val="single" w:sz="4" w:space="0" w:color="auto"/>
            </w:tcBorders>
            <w:shd w:val="clear" w:color="auto" w:fill="auto"/>
            <w:vAlign w:val="center"/>
          </w:tcPr>
          <w:p w14:paraId="2F46400F"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-2*</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35145CA9"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ULhigh+2*</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3397BC"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B50E70D"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0BC9121D"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E63D5CC" w14:textId="77777777" w:rsidR="00B8241E" w:rsidRDefault="00B8241E" w:rsidP="00B8241E">
            <w:pPr>
              <w:jc w:val="center"/>
              <w:rPr>
                <w:rFonts w:ascii="Arial" w:hAnsi="Arial" w:cs="Arial"/>
                <w:b/>
                <w:bCs/>
                <w:sz w:val="18"/>
                <w:szCs w:val="18"/>
              </w:rPr>
            </w:pPr>
            <w:r>
              <w:rPr>
                <w:rFonts w:ascii="Arial" w:hAnsi="Arial" w:cs="Arial"/>
                <w:b/>
                <w:bCs/>
                <w:sz w:val="18"/>
                <w:szCs w:val="18"/>
              </w:rPr>
              <w:t>ACLR2</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270D992D" w14:textId="77777777" w:rsidR="00B8241E" w:rsidRPr="00750DBA" w:rsidRDefault="00B8241E" w:rsidP="00B8241E">
            <w:pPr>
              <w:jc w:val="center"/>
              <w:rPr>
                <w:rFonts w:ascii="Arial" w:hAnsi="Arial" w:cs="Arial"/>
                <w:color w:val="000000"/>
                <w:sz w:val="18"/>
                <w:szCs w:val="18"/>
              </w:rPr>
            </w:pPr>
            <w:r w:rsidRPr="0032207A">
              <w:rPr>
                <w:rFonts w:ascii="Arial" w:hAnsi="Arial" w:cs="Arial"/>
                <w:color w:val="000000"/>
                <w:sz w:val="18"/>
                <w:szCs w:val="18"/>
                <w:highlight w:val="red"/>
              </w:rPr>
              <w:t>1820</w:t>
            </w:r>
          </w:p>
        </w:tc>
        <w:tc>
          <w:tcPr>
            <w:tcW w:w="2340" w:type="dxa"/>
            <w:tcBorders>
              <w:top w:val="nil"/>
              <w:left w:val="nil"/>
              <w:bottom w:val="single" w:sz="4" w:space="0" w:color="auto"/>
              <w:right w:val="single" w:sz="4" w:space="0" w:color="auto"/>
            </w:tcBorders>
            <w:shd w:val="clear" w:color="auto" w:fill="auto"/>
            <w:vAlign w:val="center"/>
          </w:tcPr>
          <w:p w14:paraId="4FBA1150"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2070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0370C38" w14:textId="2963724B" w:rsidR="00B8241E" w:rsidRPr="00052EE4" w:rsidRDefault="00416249" w:rsidP="00B8241E">
            <w:pPr>
              <w:jc w:val="center"/>
              <w:rPr>
                <w:rFonts w:ascii="Arial" w:hAnsi="Arial" w:cs="Arial"/>
                <w:color w:val="000000"/>
                <w:sz w:val="18"/>
                <w:szCs w:val="18"/>
              </w:rPr>
            </w:pPr>
            <w:r>
              <w:rPr>
                <w:rFonts w:ascii="Arial" w:hAnsi="Arial" w:cs="Arial"/>
                <w:color w:val="000000"/>
                <w:sz w:val="18"/>
                <w:szCs w:val="18"/>
              </w:rPr>
              <w:t>1610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ADC983C" w14:textId="4C505EF2" w:rsidR="00B8241E" w:rsidRPr="00243DE8" w:rsidRDefault="00416249" w:rsidP="00B8241E">
            <w:pPr>
              <w:jc w:val="center"/>
              <w:rPr>
                <w:rFonts w:ascii="Arial" w:hAnsi="Arial" w:cs="Arial"/>
                <w:color w:val="000000"/>
                <w:sz w:val="18"/>
                <w:szCs w:val="18"/>
                <w:highlight w:val="red"/>
              </w:rPr>
            </w:pPr>
            <w:r>
              <w:rPr>
                <w:rFonts w:ascii="Arial" w:hAnsi="Arial" w:cs="Arial"/>
                <w:color w:val="000000"/>
                <w:sz w:val="18"/>
                <w:szCs w:val="18"/>
              </w:rPr>
              <w:t>1885</w:t>
            </w:r>
          </w:p>
        </w:tc>
      </w:tr>
      <w:tr w:rsidR="00B8241E" w:rsidRPr="00750DBA" w14:paraId="1085C444"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3BC88D9F" w14:textId="77777777" w:rsidR="00B8241E" w:rsidRDefault="00B8241E" w:rsidP="00B8241E">
            <w:pPr>
              <w:jc w:val="center"/>
              <w:rPr>
                <w:rFonts w:ascii="Arial" w:hAnsi="Arial" w:cs="Arial"/>
                <w:b/>
                <w:bCs/>
                <w:sz w:val="18"/>
                <w:szCs w:val="18"/>
              </w:rPr>
            </w:pPr>
            <w:r>
              <w:rPr>
                <w:rFonts w:ascii="Arial" w:hAnsi="Arial" w:cs="Arial"/>
                <w:b/>
                <w:bCs/>
                <w:sz w:val="18"/>
                <w:szCs w:val="18"/>
              </w:rPr>
              <w:t>ACLR3 range</w:t>
            </w:r>
          </w:p>
        </w:tc>
        <w:tc>
          <w:tcPr>
            <w:tcW w:w="2218" w:type="dxa"/>
            <w:tcBorders>
              <w:top w:val="nil"/>
              <w:left w:val="nil"/>
              <w:bottom w:val="single" w:sz="4" w:space="0" w:color="auto"/>
              <w:right w:val="single" w:sz="4" w:space="0" w:color="auto"/>
            </w:tcBorders>
            <w:shd w:val="clear" w:color="auto" w:fill="auto"/>
            <w:vAlign w:val="center"/>
          </w:tcPr>
          <w:p w14:paraId="17EDD140"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-3*</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1981387A"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ULhigh+3*</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D606AF4"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6F3C2D2"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5C60F740"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76C70D3C" w14:textId="77777777" w:rsidR="00B8241E" w:rsidRDefault="00B8241E" w:rsidP="00B8241E">
            <w:pPr>
              <w:jc w:val="center"/>
              <w:rPr>
                <w:rFonts w:ascii="Arial" w:hAnsi="Arial" w:cs="Arial"/>
                <w:b/>
                <w:bCs/>
                <w:sz w:val="18"/>
                <w:szCs w:val="18"/>
              </w:rPr>
            </w:pPr>
            <w:r>
              <w:rPr>
                <w:rFonts w:ascii="Arial" w:hAnsi="Arial" w:cs="Arial"/>
                <w:b/>
                <w:bCs/>
                <w:sz w:val="18"/>
                <w:szCs w:val="18"/>
              </w:rPr>
              <w:t>ACLR3</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4D53C144" w14:textId="77777777" w:rsidR="00B8241E" w:rsidRPr="0032207A" w:rsidRDefault="00B8241E" w:rsidP="00B8241E">
            <w:pPr>
              <w:jc w:val="center"/>
              <w:rPr>
                <w:rFonts w:ascii="Arial" w:hAnsi="Arial" w:cs="Arial"/>
                <w:color w:val="000000"/>
                <w:sz w:val="18"/>
                <w:szCs w:val="18"/>
              </w:rPr>
            </w:pPr>
            <w:r w:rsidRPr="0032207A">
              <w:rPr>
                <w:rFonts w:ascii="Arial" w:hAnsi="Arial" w:cs="Arial"/>
                <w:color w:val="000000"/>
                <w:sz w:val="18"/>
                <w:szCs w:val="18"/>
              </w:rPr>
              <w:t>1770</w:t>
            </w:r>
          </w:p>
        </w:tc>
        <w:tc>
          <w:tcPr>
            <w:tcW w:w="2340" w:type="dxa"/>
            <w:tcBorders>
              <w:top w:val="nil"/>
              <w:left w:val="nil"/>
              <w:bottom w:val="single" w:sz="4" w:space="0" w:color="auto"/>
              <w:right w:val="single" w:sz="4" w:space="0" w:color="auto"/>
            </w:tcBorders>
            <w:shd w:val="clear" w:color="auto" w:fill="auto"/>
            <w:vAlign w:val="center"/>
          </w:tcPr>
          <w:p w14:paraId="212A1AF5"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2120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758E6E5" w14:textId="43DEE3B2" w:rsidR="00B8241E" w:rsidRPr="00052EE4" w:rsidRDefault="00416249" w:rsidP="00B8241E">
            <w:pPr>
              <w:jc w:val="center"/>
              <w:rPr>
                <w:rFonts w:ascii="Arial" w:hAnsi="Arial" w:cs="Arial"/>
                <w:color w:val="000000"/>
                <w:sz w:val="18"/>
                <w:szCs w:val="18"/>
              </w:rPr>
            </w:pPr>
            <w:r>
              <w:rPr>
                <w:rFonts w:ascii="Arial" w:hAnsi="Arial" w:cs="Arial"/>
                <w:color w:val="000000"/>
                <w:sz w:val="18"/>
                <w:szCs w:val="18"/>
              </w:rPr>
              <w:t>1560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89EBA61" w14:textId="65C6F8FD" w:rsidR="00B8241E" w:rsidRPr="00243DE8" w:rsidRDefault="00416249" w:rsidP="00B8241E">
            <w:pPr>
              <w:jc w:val="center"/>
              <w:rPr>
                <w:rFonts w:ascii="Arial" w:hAnsi="Arial" w:cs="Arial"/>
                <w:color w:val="000000"/>
                <w:sz w:val="18"/>
                <w:szCs w:val="18"/>
                <w:highlight w:val="red"/>
              </w:rPr>
            </w:pPr>
            <w:r>
              <w:rPr>
                <w:rFonts w:ascii="Arial" w:hAnsi="Arial" w:cs="Arial"/>
                <w:color w:val="000000"/>
                <w:sz w:val="18"/>
                <w:szCs w:val="18"/>
              </w:rPr>
              <w:t>1935</w:t>
            </w:r>
          </w:p>
        </w:tc>
      </w:tr>
      <w:tr w:rsidR="00B8241E" w:rsidRPr="00750DBA" w14:paraId="2D28FBAE"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EFA2E31" w14:textId="77777777" w:rsidR="00B8241E" w:rsidRDefault="00B8241E" w:rsidP="00B8241E">
            <w:pPr>
              <w:jc w:val="center"/>
              <w:rPr>
                <w:rFonts w:ascii="Arial" w:hAnsi="Arial" w:cs="Arial"/>
                <w:b/>
                <w:bCs/>
                <w:sz w:val="18"/>
                <w:szCs w:val="18"/>
              </w:rPr>
            </w:pPr>
            <w:r>
              <w:rPr>
                <w:rFonts w:ascii="Arial" w:hAnsi="Arial" w:cs="Arial"/>
                <w:b/>
                <w:bCs/>
                <w:sz w:val="18"/>
                <w:szCs w:val="18"/>
              </w:rPr>
              <w:t>ACLR4 range</w:t>
            </w:r>
          </w:p>
        </w:tc>
        <w:tc>
          <w:tcPr>
            <w:tcW w:w="2218" w:type="dxa"/>
            <w:tcBorders>
              <w:top w:val="nil"/>
              <w:left w:val="nil"/>
              <w:bottom w:val="single" w:sz="4" w:space="0" w:color="auto"/>
              <w:right w:val="single" w:sz="4" w:space="0" w:color="auto"/>
            </w:tcBorders>
            <w:shd w:val="clear" w:color="auto" w:fill="auto"/>
            <w:vAlign w:val="center"/>
          </w:tcPr>
          <w:p w14:paraId="2ECABC68" w14:textId="77777777" w:rsidR="00B8241E" w:rsidRPr="0032207A" w:rsidRDefault="00B8241E" w:rsidP="00B8241E">
            <w:pPr>
              <w:jc w:val="center"/>
              <w:rPr>
                <w:rFonts w:ascii="Arial" w:hAnsi="Arial" w:cs="Arial"/>
                <w:color w:val="000000"/>
                <w:sz w:val="18"/>
                <w:szCs w:val="18"/>
              </w:rPr>
            </w:pPr>
            <w:r w:rsidRPr="0032207A">
              <w:rPr>
                <w:rFonts w:ascii="Arial" w:hAnsi="Arial" w:cs="Arial"/>
                <w:color w:val="000000"/>
                <w:sz w:val="18"/>
                <w:szCs w:val="18"/>
              </w:rPr>
              <w:t>fxULlow-4*</w:t>
            </w:r>
            <w:proofErr w:type="spellStart"/>
            <w:r w:rsidRPr="0032207A">
              <w:rPr>
                <w:rFonts w:ascii="Arial" w:hAnsi="Arial" w:cs="Arial"/>
                <w:color w:val="000000"/>
                <w:sz w:val="18"/>
                <w:szCs w:val="18"/>
              </w:rPr>
              <w:t>maxULCBWx</w:t>
            </w:r>
            <w:proofErr w:type="spellEnd"/>
          </w:p>
        </w:tc>
        <w:tc>
          <w:tcPr>
            <w:tcW w:w="2340" w:type="dxa"/>
            <w:tcBorders>
              <w:top w:val="nil"/>
              <w:left w:val="nil"/>
              <w:bottom w:val="single" w:sz="4" w:space="0" w:color="auto"/>
              <w:right w:val="single" w:sz="4" w:space="0" w:color="auto"/>
            </w:tcBorders>
            <w:shd w:val="clear" w:color="auto" w:fill="auto"/>
          </w:tcPr>
          <w:p w14:paraId="32AABADF"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ULhigh+4*</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ACFD5BA"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2471CCE"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232DE260"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184C0AF8" w14:textId="77777777" w:rsidR="00B8241E" w:rsidRDefault="00B8241E" w:rsidP="00B8241E">
            <w:pPr>
              <w:jc w:val="center"/>
              <w:rPr>
                <w:rFonts w:ascii="Arial" w:hAnsi="Arial" w:cs="Arial"/>
                <w:b/>
                <w:bCs/>
                <w:sz w:val="18"/>
                <w:szCs w:val="18"/>
              </w:rPr>
            </w:pPr>
            <w:r>
              <w:rPr>
                <w:rFonts w:ascii="Arial" w:hAnsi="Arial" w:cs="Arial"/>
                <w:b/>
                <w:bCs/>
                <w:sz w:val="18"/>
                <w:szCs w:val="18"/>
              </w:rPr>
              <w:t>ACLR4</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384D8DE2" w14:textId="77777777" w:rsidR="00B8241E" w:rsidRPr="0032207A" w:rsidRDefault="00B8241E" w:rsidP="00B8241E">
            <w:pPr>
              <w:jc w:val="center"/>
              <w:rPr>
                <w:rFonts w:ascii="Arial" w:hAnsi="Arial" w:cs="Arial"/>
                <w:color w:val="000000"/>
                <w:sz w:val="18"/>
                <w:szCs w:val="18"/>
              </w:rPr>
            </w:pPr>
            <w:r w:rsidRPr="0032207A">
              <w:rPr>
                <w:rFonts w:ascii="Arial" w:hAnsi="Arial" w:cs="Arial"/>
                <w:color w:val="000000"/>
                <w:sz w:val="18"/>
                <w:szCs w:val="18"/>
              </w:rPr>
              <w:t>1720</w:t>
            </w:r>
          </w:p>
        </w:tc>
        <w:tc>
          <w:tcPr>
            <w:tcW w:w="2340" w:type="dxa"/>
            <w:tcBorders>
              <w:top w:val="nil"/>
              <w:left w:val="nil"/>
              <w:bottom w:val="single" w:sz="4" w:space="0" w:color="auto"/>
              <w:right w:val="single" w:sz="4" w:space="0" w:color="auto"/>
            </w:tcBorders>
            <w:shd w:val="clear" w:color="auto" w:fill="auto"/>
            <w:vAlign w:val="center"/>
          </w:tcPr>
          <w:p w14:paraId="1248DD03"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2170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05381A0" w14:textId="1A4F819E" w:rsidR="00B8241E" w:rsidRPr="00052EE4" w:rsidRDefault="00416249" w:rsidP="00B8241E">
            <w:pPr>
              <w:jc w:val="center"/>
              <w:rPr>
                <w:rFonts w:ascii="Arial" w:hAnsi="Arial" w:cs="Arial"/>
                <w:color w:val="000000"/>
                <w:sz w:val="18"/>
                <w:szCs w:val="18"/>
              </w:rPr>
            </w:pPr>
            <w:r>
              <w:rPr>
                <w:rFonts w:ascii="Arial" w:hAnsi="Arial" w:cs="Arial"/>
                <w:color w:val="000000"/>
                <w:sz w:val="18"/>
                <w:szCs w:val="18"/>
              </w:rPr>
              <w:t>1510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EA0A02D" w14:textId="6987BB29" w:rsidR="00B8241E" w:rsidRPr="00243DE8" w:rsidRDefault="00416249" w:rsidP="00B8241E">
            <w:pPr>
              <w:jc w:val="center"/>
              <w:rPr>
                <w:rFonts w:ascii="Arial" w:hAnsi="Arial" w:cs="Arial"/>
                <w:color w:val="000000"/>
                <w:sz w:val="18"/>
                <w:szCs w:val="18"/>
                <w:highlight w:val="red"/>
              </w:rPr>
            </w:pPr>
            <w:r>
              <w:rPr>
                <w:rFonts w:ascii="Arial" w:hAnsi="Arial" w:cs="Arial"/>
                <w:color w:val="000000"/>
                <w:sz w:val="18"/>
                <w:szCs w:val="18"/>
              </w:rPr>
              <w:t>1985</w:t>
            </w:r>
          </w:p>
        </w:tc>
      </w:tr>
      <w:tr w:rsidR="00B8241E" w:rsidRPr="00750DBA" w14:paraId="715021C7"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32523273" w14:textId="77777777" w:rsidR="00B8241E" w:rsidRDefault="00B8241E" w:rsidP="00B8241E">
            <w:pPr>
              <w:jc w:val="center"/>
              <w:rPr>
                <w:rFonts w:ascii="Arial" w:hAnsi="Arial" w:cs="Arial"/>
                <w:b/>
                <w:bCs/>
                <w:sz w:val="18"/>
                <w:szCs w:val="18"/>
              </w:rPr>
            </w:pPr>
            <w:r>
              <w:rPr>
                <w:rFonts w:ascii="Arial" w:hAnsi="Arial" w:cs="Arial"/>
                <w:b/>
                <w:bCs/>
                <w:sz w:val="18"/>
                <w:szCs w:val="18"/>
              </w:rPr>
              <w:t>ACLR5 range</w:t>
            </w:r>
            <w:r>
              <w:rPr>
                <w:rFonts w:ascii="Arial" w:hAnsi="Arial" w:cs="Arial"/>
                <w:b/>
                <w:bCs/>
                <w:color w:val="000000"/>
                <w:sz w:val="18"/>
                <w:szCs w:val="18"/>
                <w:vertAlign w:val="superscript"/>
              </w:rPr>
              <w:t>1</w:t>
            </w:r>
          </w:p>
        </w:tc>
        <w:tc>
          <w:tcPr>
            <w:tcW w:w="2218" w:type="dxa"/>
            <w:tcBorders>
              <w:top w:val="nil"/>
              <w:left w:val="nil"/>
              <w:bottom w:val="single" w:sz="4" w:space="0" w:color="auto"/>
              <w:right w:val="single" w:sz="4" w:space="0" w:color="auto"/>
            </w:tcBorders>
            <w:shd w:val="clear" w:color="auto" w:fill="auto"/>
            <w:vAlign w:val="center"/>
          </w:tcPr>
          <w:p w14:paraId="16663AC0"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-5*</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6AE88A79"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ULhigh+5*</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6154308"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8B98C82"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67133222"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2A2CC53B" w14:textId="77777777" w:rsidR="00B8241E" w:rsidRDefault="00B8241E" w:rsidP="00B8241E">
            <w:pPr>
              <w:jc w:val="center"/>
              <w:rPr>
                <w:rFonts w:ascii="Arial" w:hAnsi="Arial" w:cs="Arial"/>
                <w:b/>
                <w:bCs/>
                <w:sz w:val="18"/>
                <w:szCs w:val="18"/>
              </w:rPr>
            </w:pPr>
            <w:r>
              <w:rPr>
                <w:rFonts w:ascii="Arial" w:hAnsi="Arial" w:cs="Arial"/>
                <w:b/>
                <w:bCs/>
                <w:sz w:val="18"/>
                <w:szCs w:val="18"/>
              </w:rPr>
              <w:t>ACLR5</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12973EAE" w14:textId="77777777" w:rsidR="00B8241E" w:rsidRPr="00750DBA" w:rsidRDefault="00B8241E" w:rsidP="00B8241E">
            <w:pPr>
              <w:jc w:val="center"/>
              <w:rPr>
                <w:rFonts w:ascii="Arial" w:hAnsi="Arial" w:cs="Arial"/>
                <w:color w:val="000000"/>
                <w:sz w:val="18"/>
                <w:szCs w:val="18"/>
              </w:rPr>
            </w:pPr>
            <w:r>
              <w:rPr>
                <w:rFonts w:ascii="Arial" w:hAnsi="Arial" w:cs="Arial"/>
                <w:color w:val="000000"/>
                <w:sz w:val="18"/>
                <w:szCs w:val="18"/>
              </w:rPr>
              <w:t>1670</w:t>
            </w:r>
          </w:p>
        </w:tc>
        <w:tc>
          <w:tcPr>
            <w:tcW w:w="2340" w:type="dxa"/>
            <w:tcBorders>
              <w:top w:val="nil"/>
              <w:left w:val="nil"/>
              <w:bottom w:val="single" w:sz="4" w:space="0" w:color="auto"/>
              <w:right w:val="single" w:sz="4" w:space="0" w:color="auto"/>
            </w:tcBorders>
            <w:shd w:val="clear" w:color="auto" w:fill="auto"/>
            <w:vAlign w:val="center"/>
          </w:tcPr>
          <w:p w14:paraId="4F4C4F4F"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2220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D8B6915" w14:textId="2CB849D0" w:rsidR="00B8241E" w:rsidRPr="00052EE4" w:rsidRDefault="00416249" w:rsidP="00B8241E">
            <w:pPr>
              <w:jc w:val="center"/>
              <w:rPr>
                <w:rFonts w:ascii="Arial" w:hAnsi="Arial" w:cs="Arial"/>
                <w:color w:val="000000"/>
                <w:sz w:val="18"/>
                <w:szCs w:val="18"/>
              </w:rPr>
            </w:pPr>
            <w:r>
              <w:rPr>
                <w:rFonts w:ascii="Arial" w:hAnsi="Arial" w:cs="Arial"/>
                <w:color w:val="000000"/>
                <w:sz w:val="18"/>
                <w:szCs w:val="18"/>
              </w:rPr>
              <w:t>1460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84B2D3C" w14:textId="0E1C9FBE" w:rsidR="00B8241E" w:rsidRPr="00243DE8" w:rsidRDefault="00416249" w:rsidP="00B8241E">
            <w:pPr>
              <w:jc w:val="center"/>
              <w:rPr>
                <w:rFonts w:ascii="Arial" w:hAnsi="Arial" w:cs="Arial"/>
                <w:color w:val="000000"/>
                <w:sz w:val="18"/>
                <w:szCs w:val="18"/>
                <w:highlight w:val="red"/>
              </w:rPr>
            </w:pPr>
            <w:r>
              <w:rPr>
                <w:rFonts w:ascii="Arial" w:hAnsi="Arial" w:cs="Arial"/>
                <w:color w:val="000000"/>
                <w:sz w:val="18"/>
                <w:szCs w:val="18"/>
              </w:rPr>
              <w:t>2035</w:t>
            </w:r>
          </w:p>
        </w:tc>
      </w:tr>
      <w:tr w:rsidR="00B8241E" w:rsidRPr="00750DBA" w14:paraId="32016C27"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6772C4C"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sz w:val="18"/>
                <w:szCs w:val="18"/>
              </w:rPr>
              <w:t>Analysis</w:t>
            </w:r>
          </w:p>
        </w:tc>
        <w:tc>
          <w:tcPr>
            <w:tcW w:w="4558" w:type="dxa"/>
            <w:gridSpan w:val="2"/>
            <w:tcBorders>
              <w:top w:val="single" w:sz="4" w:space="0" w:color="auto"/>
              <w:left w:val="nil"/>
              <w:bottom w:val="single" w:sz="4" w:space="0" w:color="auto"/>
              <w:right w:val="single" w:sz="4" w:space="0" w:color="000000"/>
            </w:tcBorders>
            <w:shd w:val="clear" w:color="auto" w:fill="auto"/>
            <w:vAlign w:val="center"/>
          </w:tcPr>
          <w:p w14:paraId="04EB59AC" w14:textId="3D58491D" w:rsidR="00B8241E" w:rsidRPr="00052EE4" w:rsidRDefault="00B8241E" w:rsidP="00B8241E">
            <w:pPr>
              <w:rPr>
                <w:rFonts w:ascii="Arial" w:hAnsi="Arial" w:cs="Arial"/>
                <w:color w:val="000000"/>
                <w:sz w:val="18"/>
                <w:szCs w:val="18"/>
              </w:rPr>
            </w:pPr>
            <w:r w:rsidRPr="00416249">
              <w:rPr>
                <w:rFonts w:ascii="Arial" w:hAnsi="Arial" w:cs="Arial"/>
                <w:color w:val="000000"/>
                <w:sz w:val="18"/>
                <w:szCs w:val="18"/>
                <w:highlight w:val="yellow"/>
              </w:rPr>
              <w:t>There is overlap of the band n1 ACLR</w:t>
            </w:r>
            <w:r w:rsidR="00416249" w:rsidRPr="00416249">
              <w:rPr>
                <w:rFonts w:ascii="Arial" w:hAnsi="Arial" w:cs="Arial"/>
                <w:color w:val="000000"/>
                <w:sz w:val="18"/>
                <w:szCs w:val="18"/>
                <w:highlight w:val="yellow"/>
              </w:rPr>
              <w:t>1/2</w:t>
            </w:r>
            <w:r w:rsidRPr="00416249">
              <w:rPr>
                <w:rFonts w:ascii="Arial" w:hAnsi="Arial" w:cs="Arial"/>
                <w:color w:val="000000"/>
                <w:sz w:val="18"/>
                <w:szCs w:val="18"/>
                <w:highlight w:val="yellow"/>
              </w:rPr>
              <w:t xml:space="preserve"> range with the band n</w:t>
            </w:r>
            <w:r w:rsidR="00416249" w:rsidRPr="00416249">
              <w:rPr>
                <w:rFonts w:ascii="Arial" w:hAnsi="Arial" w:cs="Arial"/>
                <w:color w:val="000000"/>
                <w:sz w:val="18"/>
                <w:szCs w:val="18"/>
                <w:highlight w:val="yellow"/>
              </w:rPr>
              <w:t>3</w:t>
            </w:r>
            <w:r w:rsidRPr="00416249">
              <w:rPr>
                <w:rFonts w:ascii="Arial" w:hAnsi="Arial" w:cs="Arial"/>
                <w:color w:val="000000"/>
                <w:sz w:val="18"/>
                <w:szCs w:val="18"/>
                <w:highlight w:val="yellow"/>
              </w:rPr>
              <w:t xml:space="preserve"> DL </w:t>
            </w:r>
            <w:r w:rsidR="00416249" w:rsidRPr="00416249">
              <w:rPr>
                <w:rFonts w:ascii="Arial" w:hAnsi="Arial" w:cs="Arial"/>
                <w:color w:val="000000"/>
                <w:sz w:val="18"/>
                <w:szCs w:val="18"/>
                <w:highlight w:val="yellow"/>
              </w:rPr>
              <w:t>so cross-band isolation MSD should be studied</w:t>
            </w: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53DBCAD7" w14:textId="5A7E7EE7" w:rsidR="00B8241E" w:rsidRPr="00052EE4" w:rsidRDefault="00B8241E" w:rsidP="00B8241E">
            <w:pPr>
              <w:rPr>
                <w:rFonts w:ascii="Arial" w:hAnsi="Arial" w:cs="Arial"/>
                <w:color w:val="000000"/>
                <w:sz w:val="18"/>
                <w:szCs w:val="18"/>
              </w:rPr>
            </w:pPr>
            <w:r w:rsidRPr="00416249">
              <w:rPr>
                <w:rFonts w:ascii="Arial" w:hAnsi="Arial" w:cs="Arial"/>
                <w:color w:val="000000"/>
                <w:sz w:val="18"/>
                <w:szCs w:val="18"/>
                <w:highlight w:val="yellow"/>
              </w:rPr>
              <w:t>There is no overlap of the band n</w:t>
            </w:r>
            <w:r w:rsidR="00416249" w:rsidRPr="00416249">
              <w:rPr>
                <w:rFonts w:ascii="Arial" w:hAnsi="Arial" w:cs="Arial"/>
                <w:color w:val="000000"/>
                <w:sz w:val="18"/>
                <w:szCs w:val="18"/>
                <w:highlight w:val="yellow"/>
              </w:rPr>
              <w:t xml:space="preserve">3 </w:t>
            </w:r>
            <w:r w:rsidRPr="00416249">
              <w:rPr>
                <w:rFonts w:ascii="Arial" w:hAnsi="Arial" w:cs="Arial"/>
                <w:color w:val="000000"/>
                <w:sz w:val="18"/>
                <w:szCs w:val="18"/>
                <w:highlight w:val="yellow"/>
              </w:rPr>
              <w:t xml:space="preserve">ACLR range with the band n1 DL up to order 5 and there is enough rejection of the transmitter noise floor at band </w:t>
            </w:r>
            <w:proofErr w:type="gramStart"/>
            <w:r w:rsidRPr="00416249">
              <w:rPr>
                <w:rFonts w:ascii="Arial" w:hAnsi="Arial" w:cs="Arial"/>
                <w:color w:val="000000"/>
                <w:sz w:val="18"/>
                <w:szCs w:val="18"/>
                <w:highlight w:val="yellow"/>
              </w:rPr>
              <w:t>n1</w:t>
            </w:r>
            <w:proofErr w:type="gramEnd"/>
            <w:r w:rsidRPr="00416249">
              <w:rPr>
                <w:rFonts w:ascii="Arial" w:hAnsi="Arial" w:cs="Arial"/>
                <w:color w:val="000000"/>
                <w:sz w:val="18"/>
                <w:szCs w:val="18"/>
                <w:highlight w:val="yellow"/>
              </w:rPr>
              <w:t xml:space="preserve"> so no cross-band MSD is needed.</w:t>
            </w:r>
          </w:p>
        </w:tc>
      </w:tr>
    </w:tbl>
    <w:p w14:paraId="58F06521" w14:textId="6530E8B1" w:rsidR="00A812C5" w:rsidRDefault="00A812C5" w:rsidP="00A812C5">
      <w:pPr>
        <w:pStyle w:val="Heading5"/>
        <w:rPr>
          <w:rFonts w:eastAsia="Arial"/>
          <w:lang w:eastAsia="zh-CN"/>
        </w:rPr>
      </w:pPr>
      <w:r>
        <w:rPr>
          <w:rFonts w:eastAsia="Arial"/>
          <w:lang w:eastAsia="zh-CN"/>
        </w:rPr>
        <w:t>CA_n26A-n28A / n26 or n28 DL/UL</w:t>
      </w:r>
    </w:p>
    <w:p w14:paraId="19649375" w14:textId="6E54257F" w:rsidR="00A812C5" w:rsidRPr="00B8241E" w:rsidRDefault="00A812C5" w:rsidP="00A812C5">
      <w:pPr>
        <w:pStyle w:val="Caption"/>
        <w:keepNext/>
        <w:rPr>
          <w:rFonts w:cs="Arial"/>
          <w:lang w:eastAsia="zh-CN"/>
        </w:rPr>
      </w:pPr>
      <w:r>
        <w:t xml:space="preserve">Table </w:t>
      </w:r>
      <w:r>
        <w:fldChar w:fldCharType="begin"/>
      </w:r>
      <w:r>
        <w:instrText xml:space="preserve"> SEQ Table \* ARABIC </w:instrText>
      </w:r>
      <w:r>
        <w:fldChar w:fldCharType="separate"/>
      </w:r>
      <w:r w:rsidR="00330641">
        <w:rPr>
          <w:noProof/>
        </w:rPr>
        <w:t>7</w:t>
      </w:r>
      <w:r>
        <w:fldChar w:fldCharType="end"/>
      </w:r>
      <w:r>
        <w:t xml:space="preserve">: Cross-band isolation </w:t>
      </w:r>
      <w:r w:rsidRPr="009F1D9F">
        <w:rPr>
          <w:rFonts w:cs="Arial"/>
          <w:lang w:eastAsia="zh-CN"/>
        </w:rPr>
        <w:t>analysis of CA_n</w:t>
      </w:r>
      <w:r>
        <w:rPr>
          <w:rFonts w:cs="Arial"/>
          <w:lang w:eastAsia="zh-CN"/>
        </w:rPr>
        <w:t>26</w:t>
      </w:r>
      <w:r w:rsidRPr="009F1D9F">
        <w:rPr>
          <w:rFonts w:cs="Arial"/>
          <w:lang w:eastAsia="zh-CN"/>
        </w:rPr>
        <w:t>A-n</w:t>
      </w:r>
      <w:r>
        <w:rPr>
          <w:rFonts w:cs="Arial"/>
          <w:lang w:eastAsia="zh-CN"/>
        </w:rPr>
        <w:t>28A with n26 and n28 UL</w:t>
      </w:r>
    </w:p>
    <w:tbl>
      <w:tblPr>
        <w:tblW w:w="10795" w:type="dxa"/>
        <w:tblLayout w:type="fixed"/>
        <w:tblLook w:val="04A0" w:firstRow="1" w:lastRow="0" w:firstColumn="1" w:lastColumn="0" w:noHBand="0" w:noVBand="1"/>
      </w:tblPr>
      <w:tblGrid>
        <w:gridCol w:w="1647"/>
        <w:gridCol w:w="2218"/>
        <w:gridCol w:w="2340"/>
        <w:gridCol w:w="2250"/>
        <w:gridCol w:w="2340"/>
      </w:tblGrid>
      <w:tr w:rsidR="00A812C5" w:rsidRPr="00750DBA" w14:paraId="7FD59536" w14:textId="77777777" w:rsidTr="00C868EA">
        <w:trPr>
          <w:trHeight w:val="56"/>
        </w:trPr>
        <w:tc>
          <w:tcPr>
            <w:tcW w:w="1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9BBA2" w14:textId="77777777" w:rsidR="00A812C5" w:rsidRPr="00750DBA" w:rsidRDefault="00A812C5" w:rsidP="00C868EA">
            <w:pPr>
              <w:jc w:val="center"/>
              <w:rPr>
                <w:rFonts w:ascii="Arial" w:hAnsi="Arial" w:cs="Arial"/>
                <w:b/>
                <w:bCs/>
                <w:color w:val="000000"/>
                <w:sz w:val="18"/>
                <w:szCs w:val="18"/>
              </w:rPr>
            </w:pPr>
            <w:r w:rsidRPr="00750DBA">
              <w:rPr>
                <w:rFonts w:ascii="Arial" w:hAnsi="Arial" w:cs="Arial"/>
                <w:b/>
                <w:bCs/>
                <w:color w:val="000000"/>
                <w:sz w:val="18"/>
                <w:szCs w:val="18"/>
              </w:rPr>
              <w:t>Band</w:t>
            </w:r>
            <w:r>
              <w:rPr>
                <w:rFonts w:ascii="Arial" w:hAnsi="Arial" w:cs="Arial"/>
                <w:b/>
                <w:bCs/>
                <w:color w:val="000000"/>
                <w:sz w:val="18"/>
                <w:szCs w:val="18"/>
              </w:rPr>
              <w:t>s</w:t>
            </w:r>
            <w:r>
              <w:rPr>
                <w:rFonts w:ascii="Arial" w:hAnsi="Arial" w:cs="Arial"/>
                <w:b/>
                <w:bCs/>
                <w:color w:val="000000"/>
                <w:sz w:val="18"/>
                <w:szCs w:val="18"/>
                <w:vertAlign w:val="superscript"/>
              </w:rPr>
              <w:t>3</w:t>
            </w:r>
          </w:p>
        </w:tc>
        <w:tc>
          <w:tcPr>
            <w:tcW w:w="45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31FFE4E" w14:textId="65906271" w:rsidR="00A812C5" w:rsidRPr="00052EE4" w:rsidRDefault="00A812C5" w:rsidP="00C868EA">
            <w:pPr>
              <w:jc w:val="center"/>
              <w:rPr>
                <w:rFonts w:ascii="Arial" w:hAnsi="Arial" w:cs="Arial"/>
                <w:b/>
                <w:bCs/>
                <w:color w:val="000000"/>
                <w:sz w:val="18"/>
                <w:szCs w:val="18"/>
              </w:rPr>
            </w:pPr>
            <w:r>
              <w:rPr>
                <w:rFonts w:ascii="Arial" w:hAnsi="Arial" w:cs="Arial"/>
                <w:b/>
                <w:bCs/>
                <w:color w:val="000000"/>
                <w:sz w:val="18"/>
                <w:szCs w:val="18"/>
              </w:rPr>
              <w:t>n26</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D6BE8FB" w14:textId="12D0D615" w:rsidR="00A812C5" w:rsidRPr="00052EE4" w:rsidRDefault="00A812C5" w:rsidP="00C868EA">
            <w:pPr>
              <w:jc w:val="center"/>
              <w:rPr>
                <w:rFonts w:ascii="Arial" w:hAnsi="Arial" w:cs="Arial"/>
                <w:b/>
                <w:bCs/>
                <w:color w:val="000000"/>
                <w:sz w:val="18"/>
                <w:szCs w:val="18"/>
              </w:rPr>
            </w:pPr>
            <w:r>
              <w:rPr>
                <w:rFonts w:ascii="Arial" w:hAnsi="Arial" w:cs="Arial"/>
                <w:b/>
                <w:bCs/>
                <w:color w:val="000000"/>
                <w:sz w:val="18"/>
                <w:szCs w:val="18"/>
              </w:rPr>
              <w:t>n28</w:t>
            </w:r>
          </w:p>
        </w:tc>
      </w:tr>
      <w:tr w:rsidR="00A812C5" w:rsidRPr="00750DBA" w14:paraId="11CAB9A6"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FCA2304" w14:textId="77777777" w:rsidR="00A812C5" w:rsidRPr="00750DBA" w:rsidRDefault="00A812C5" w:rsidP="00C868EA">
            <w:pPr>
              <w:jc w:val="center"/>
              <w:rPr>
                <w:rFonts w:ascii="Arial" w:hAnsi="Arial" w:cs="Arial"/>
                <w:b/>
                <w:bCs/>
                <w:color w:val="000000"/>
                <w:sz w:val="18"/>
                <w:szCs w:val="18"/>
              </w:rPr>
            </w:pPr>
            <w:r w:rsidRPr="00750DBA">
              <w:rPr>
                <w:rFonts w:ascii="Arial" w:hAnsi="Arial" w:cs="Arial"/>
                <w:b/>
                <w:bCs/>
                <w:color w:val="000000"/>
                <w:sz w:val="18"/>
                <w:szCs w:val="18"/>
              </w:rPr>
              <w:t>Frequency limit</w:t>
            </w:r>
          </w:p>
        </w:tc>
        <w:tc>
          <w:tcPr>
            <w:tcW w:w="2218" w:type="dxa"/>
            <w:tcBorders>
              <w:top w:val="nil"/>
              <w:left w:val="nil"/>
              <w:bottom w:val="single" w:sz="4" w:space="0" w:color="auto"/>
              <w:right w:val="single" w:sz="4" w:space="0" w:color="auto"/>
            </w:tcBorders>
            <w:shd w:val="clear" w:color="auto" w:fill="auto"/>
            <w:vAlign w:val="center"/>
            <w:hideMark/>
          </w:tcPr>
          <w:p w14:paraId="48AE2798" w14:textId="77777777" w:rsidR="00A812C5" w:rsidRPr="00750DBA" w:rsidRDefault="00A812C5" w:rsidP="00C868EA">
            <w:pPr>
              <w:jc w:val="center"/>
              <w:rPr>
                <w:rFonts w:ascii="Arial" w:hAnsi="Arial" w:cs="Arial"/>
                <w:b/>
                <w:bCs/>
                <w:color w:val="000000"/>
                <w:sz w:val="18"/>
                <w:szCs w:val="18"/>
              </w:rPr>
            </w:pPr>
            <w:proofErr w:type="spellStart"/>
            <w:r w:rsidRPr="00750DBA">
              <w:rPr>
                <w:rFonts w:ascii="Arial" w:hAnsi="Arial" w:cs="Arial"/>
                <w:b/>
                <w:bCs/>
                <w:color w:val="000000"/>
                <w:sz w:val="18"/>
                <w:szCs w:val="18"/>
              </w:rPr>
              <w:t>fx_low</w:t>
            </w:r>
            <w:proofErr w:type="spellEnd"/>
            <w:r>
              <w:rPr>
                <w:rFonts w:ascii="Arial" w:hAnsi="Arial" w:cs="Arial"/>
                <w:b/>
                <w:bCs/>
                <w:color w:val="00000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5C31D593" w14:textId="77777777" w:rsidR="00A812C5" w:rsidRPr="00052EE4" w:rsidRDefault="00A812C5" w:rsidP="00C868EA">
            <w:pPr>
              <w:jc w:val="center"/>
              <w:rPr>
                <w:rFonts w:ascii="Arial" w:hAnsi="Arial" w:cs="Arial"/>
                <w:b/>
                <w:bCs/>
                <w:color w:val="000000"/>
                <w:sz w:val="18"/>
                <w:szCs w:val="18"/>
              </w:rPr>
            </w:pPr>
            <w:proofErr w:type="spellStart"/>
            <w:r w:rsidRPr="00052EE4">
              <w:rPr>
                <w:rFonts w:ascii="Arial" w:hAnsi="Arial" w:cs="Arial"/>
                <w:b/>
                <w:bCs/>
                <w:color w:val="000000"/>
                <w:sz w:val="18"/>
                <w:szCs w:val="18"/>
              </w:rPr>
              <w:t>fx_high</w:t>
            </w:r>
            <w:proofErr w:type="spellEnd"/>
            <w:r>
              <w:rPr>
                <w:rFonts w:ascii="Arial" w:hAnsi="Arial" w:cs="Arial"/>
                <w:b/>
                <w:bCs/>
                <w:color w:val="000000"/>
                <w:sz w:val="18"/>
                <w:szCs w:val="18"/>
              </w:rPr>
              <w:t xml:space="preserve"> / max</w:t>
            </w:r>
          </w:p>
        </w:tc>
        <w:tc>
          <w:tcPr>
            <w:tcW w:w="2250" w:type="dxa"/>
            <w:tcBorders>
              <w:top w:val="nil"/>
              <w:left w:val="nil"/>
              <w:bottom w:val="single" w:sz="4" w:space="0" w:color="auto"/>
              <w:right w:val="single" w:sz="4" w:space="0" w:color="auto"/>
            </w:tcBorders>
            <w:shd w:val="clear" w:color="auto" w:fill="auto"/>
            <w:vAlign w:val="center"/>
            <w:hideMark/>
          </w:tcPr>
          <w:p w14:paraId="7EDB3CB1" w14:textId="77777777" w:rsidR="00A812C5" w:rsidRPr="00052EE4" w:rsidRDefault="00A812C5" w:rsidP="00C868EA">
            <w:pPr>
              <w:jc w:val="center"/>
              <w:rPr>
                <w:rFonts w:ascii="Arial" w:hAnsi="Arial" w:cs="Arial"/>
                <w:b/>
                <w:bCs/>
                <w:color w:val="000000"/>
                <w:sz w:val="18"/>
                <w:szCs w:val="18"/>
              </w:rPr>
            </w:pPr>
            <w:proofErr w:type="spellStart"/>
            <w:r w:rsidRPr="00052EE4">
              <w:rPr>
                <w:rFonts w:ascii="Arial" w:hAnsi="Arial" w:cs="Arial"/>
                <w:b/>
                <w:bCs/>
                <w:color w:val="000000"/>
                <w:sz w:val="18"/>
                <w:szCs w:val="18"/>
              </w:rPr>
              <w:t>fy_low</w:t>
            </w:r>
            <w:proofErr w:type="spellEnd"/>
            <w:r w:rsidRPr="00052EE4">
              <w:rPr>
                <w:rFonts w:ascii="Arial" w:hAnsi="Arial" w:cs="Arial"/>
                <w:b/>
                <w:bCs/>
                <w:color w:val="00000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3BB45FC4" w14:textId="77777777" w:rsidR="00A812C5" w:rsidRPr="00052EE4" w:rsidRDefault="00A812C5" w:rsidP="00C868EA">
            <w:pPr>
              <w:jc w:val="center"/>
              <w:rPr>
                <w:rFonts w:ascii="Arial" w:hAnsi="Arial" w:cs="Arial"/>
                <w:b/>
                <w:bCs/>
                <w:color w:val="000000"/>
                <w:sz w:val="18"/>
                <w:szCs w:val="18"/>
              </w:rPr>
            </w:pPr>
            <w:proofErr w:type="spellStart"/>
            <w:r w:rsidRPr="00052EE4">
              <w:rPr>
                <w:rFonts w:ascii="Arial" w:hAnsi="Arial" w:cs="Arial"/>
                <w:b/>
                <w:bCs/>
                <w:color w:val="000000"/>
                <w:sz w:val="18"/>
                <w:szCs w:val="18"/>
              </w:rPr>
              <w:t>fy_high</w:t>
            </w:r>
            <w:proofErr w:type="spellEnd"/>
            <w:r w:rsidRPr="00052EE4">
              <w:rPr>
                <w:rFonts w:ascii="Arial" w:hAnsi="Arial" w:cs="Arial"/>
                <w:b/>
                <w:bCs/>
                <w:color w:val="000000"/>
                <w:sz w:val="18"/>
                <w:szCs w:val="18"/>
              </w:rPr>
              <w:t xml:space="preserve"> / max</w:t>
            </w:r>
          </w:p>
        </w:tc>
      </w:tr>
      <w:tr w:rsidR="00A812C5" w:rsidRPr="00750DBA" w14:paraId="34875087" w14:textId="77777777" w:rsidTr="00C868EA">
        <w:trPr>
          <w:trHeight w:val="60"/>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940C7CF" w14:textId="77777777" w:rsidR="00A812C5" w:rsidRPr="00750DBA" w:rsidRDefault="00A812C5" w:rsidP="00C868EA">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UL</w:t>
            </w:r>
            <w:proofErr w:type="spellEnd"/>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hideMark/>
          </w:tcPr>
          <w:p w14:paraId="353E1403" w14:textId="040318EA" w:rsidR="00A812C5" w:rsidRPr="00C579DF" w:rsidRDefault="006172BB" w:rsidP="00C868EA">
            <w:pPr>
              <w:jc w:val="center"/>
              <w:rPr>
                <w:rFonts w:ascii="Arial" w:hAnsi="Arial" w:cs="Arial"/>
                <w:color w:val="000000"/>
                <w:sz w:val="18"/>
                <w:szCs w:val="18"/>
              </w:rPr>
            </w:pPr>
            <w:r>
              <w:rPr>
                <w:rFonts w:ascii="Arial" w:hAnsi="Arial" w:cs="Arial"/>
                <w:color w:val="000000"/>
                <w:sz w:val="18"/>
                <w:szCs w:val="18"/>
              </w:rPr>
              <w:t>814</w:t>
            </w:r>
          </w:p>
        </w:tc>
        <w:tc>
          <w:tcPr>
            <w:tcW w:w="2340" w:type="dxa"/>
            <w:tcBorders>
              <w:top w:val="nil"/>
              <w:left w:val="nil"/>
              <w:bottom w:val="single" w:sz="4" w:space="0" w:color="auto"/>
              <w:right w:val="single" w:sz="4" w:space="0" w:color="auto"/>
            </w:tcBorders>
            <w:shd w:val="clear" w:color="auto" w:fill="auto"/>
            <w:vAlign w:val="center"/>
            <w:hideMark/>
          </w:tcPr>
          <w:p w14:paraId="29927954" w14:textId="6862A0CE"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849</w:t>
            </w:r>
          </w:p>
        </w:tc>
        <w:tc>
          <w:tcPr>
            <w:tcW w:w="2250" w:type="dxa"/>
            <w:tcBorders>
              <w:top w:val="nil"/>
              <w:left w:val="nil"/>
              <w:bottom w:val="single" w:sz="4" w:space="0" w:color="auto"/>
              <w:right w:val="single" w:sz="4" w:space="0" w:color="auto"/>
            </w:tcBorders>
            <w:shd w:val="clear" w:color="auto" w:fill="auto"/>
            <w:hideMark/>
          </w:tcPr>
          <w:p w14:paraId="734554DE" w14:textId="1051D93A"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703</w:t>
            </w:r>
          </w:p>
        </w:tc>
        <w:tc>
          <w:tcPr>
            <w:tcW w:w="2340" w:type="dxa"/>
            <w:tcBorders>
              <w:top w:val="nil"/>
              <w:left w:val="nil"/>
              <w:bottom w:val="single" w:sz="4" w:space="0" w:color="auto"/>
              <w:right w:val="single" w:sz="4" w:space="0" w:color="auto"/>
            </w:tcBorders>
            <w:shd w:val="clear" w:color="auto" w:fill="auto"/>
            <w:hideMark/>
          </w:tcPr>
          <w:p w14:paraId="45D5C22F" w14:textId="5837B661"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748</w:t>
            </w:r>
          </w:p>
        </w:tc>
      </w:tr>
      <w:tr w:rsidR="00A812C5" w:rsidRPr="00750DBA" w14:paraId="422B4F71"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6292183" w14:textId="77777777" w:rsidR="00A812C5" w:rsidRPr="00750DBA" w:rsidRDefault="00A812C5" w:rsidP="00C868EA">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DL</w:t>
            </w:r>
            <w:proofErr w:type="spellEnd"/>
            <w:r w:rsidRPr="00750DBA">
              <w:rPr>
                <w:rFonts w:ascii="Arial" w:hAnsi="Arial" w:cs="Arial"/>
                <w:b/>
                <w:bCs/>
                <w:sz w:val="18"/>
                <w:szCs w:val="18"/>
              </w:rPr>
              <w:t xml:space="preserve"> (MHz)</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76998" w14:textId="0A16F5D5" w:rsidR="00A812C5" w:rsidRPr="004D04A8" w:rsidRDefault="006172BB" w:rsidP="00C868EA">
            <w:pPr>
              <w:jc w:val="center"/>
              <w:rPr>
                <w:rFonts w:ascii="Arial" w:hAnsi="Arial" w:cs="Arial"/>
                <w:color w:val="000000"/>
                <w:sz w:val="18"/>
                <w:szCs w:val="18"/>
                <w:highlight w:val="cyan"/>
              </w:rPr>
            </w:pPr>
            <w:r w:rsidRPr="004D04A8">
              <w:rPr>
                <w:rFonts w:ascii="Arial" w:hAnsi="Arial" w:cs="Arial"/>
                <w:color w:val="000000"/>
                <w:sz w:val="18"/>
                <w:szCs w:val="18"/>
                <w:highlight w:val="cyan"/>
              </w:rPr>
              <w:t>859</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ABF3D" w14:textId="66138800" w:rsidR="00A812C5" w:rsidRPr="004D04A8" w:rsidRDefault="006172BB" w:rsidP="00C868EA">
            <w:pPr>
              <w:jc w:val="center"/>
              <w:rPr>
                <w:rFonts w:ascii="Arial" w:hAnsi="Arial" w:cs="Arial"/>
                <w:color w:val="000000"/>
                <w:sz w:val="18"/>
                <w:szCs w:val="18"/>
                <w:highlight w:val="cyan"/>
              </w:rPr>
            </w:pPr>
            <w:r w:rsidRPr="004D04A8">
              <w:rPr>
                <w:rFonts w:ascii="Arial" w:hAnsi="Arial" w:cs="Arial"/>
                <w:color w:val="000000"/>
                <w:sz w:val="18"/>
                <w:szCs w:val="18"/>
                <w:highlight w:val="cyan"/>
              </w:rPr>
              <w:t>894</w:t>
            </w:r>
          </w:p>
        </w:tc>
        <w:tc>
          <w:tcPr>
            <w:tcW w:w="2250" w:type="dxa"/>
            <w:tcBorders>
              <w:top w:val="nil"/>
              <w:left w:val="nil"/>
              <w:bottom w:val="single" w:sz="4" w:space="0" w:color="auto"/>
              <w:right w:val="single" w:sz="4" w:space="0" w:color="auto"/>
            </w:tcBorders>
            <w:shd w:val="clear" w:color="auto" w:fill="auto"/>
            <w:hideMark/>
          </w:tcPr>
          <w:p w14:paraId="43A76AE4" w14:textId="1543681C" w:rsidR="00A812C5" w:rsidRPr="004D04A8" w:rsidRDefault="006172BB" w:rsidP="00C868EA">
            <w:pPr>
              <w:jc w:val="center"/>
              <w:rPr>
                <w:rFonts w:ascii="Arial" w:hAnsi="Arial" w:cs="Arial"/>
                <w:color w:val="000000"/>
                <w:sz w:val="18"/>
                <w:szCs w:val="18"/>
                <w:highlight w:val="red"/>
              </w:rPr>
            </w:pPr>
            <w:r w:rsidRPr="004D04A8">
              <w:rPr>
                <w:rFonts w:ascii="Arial" w:hAnsi="Arial" w:cs="Arial"/>
                <w:color w:val="000000"/>
                <w:sz w:val="18"/>
                <w:szCs w:val="18"/>
                <w:highlight w:val="red"/>
              </w:rPr>
              <w:t>758</w:t>
            </w:r>
          </w:p>
        </w:tc>
        <w:tc>
          <w:tcPr>
            <w:tcW w:w="2340" w:type="dxa"/>
            <w:tcBorders>
              <w:top w:val="nil"/>
              <w:left w:val="nil"/>
              <w:bottom w:val="single" w:sz="4" w:space="0" w:color="auto"/>
              <w:right w:val="single" w:sz="4" w:space="0" w:color="auto"/>
            </w:tcBorders>
            <w:shd w:val="clear" w:color="auto" w:fill="auto"/>
            <w:hideMark/>
          </w:tcPr>
          <w:p w14:paraId="08BC7D9B" w14:textId="438853F3" w:rsidR="006172BB" w:rsidRPr="004D04A8" w:rsidRDefault="006172BB" w:rsidP="006172BB">
            <w:pPr>
              <w:jc w:val="center"/>
              <w:rPr>
                <w:rFonts w:ascii="Arial" w:hAnsi="Arial" w:cs="Arial"/>
                <w:color w:val="000000"/>
                <w:sz w:val="18"/>
                <w:szCs w:val="18"/>
                <w:highlight w:val="red"/>
              </w:rPr>
            </w:pPr>
            <w:r w:rsidRPr="004D04A8">
              <w:rPr>
                <w:rFonts w:ascii="Arial" w:hAnsi="Arial" w:cs="Arial"/>
                <w:color w:val="000000"/>
                <w:sz w:val="18"/>
                <w:szCs w:val="18"/>
                <w:highlight w:val="red"/>
              </w:rPr>
              <w:t>803</w:t>
            </w:r>
          </w:p>
        </w:tc>
      </w:tr>
      <w:tr w:rsidR="00A812C5" w:rsidRPr="00750DBA" w14:paraId="7D0D42BC"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2937B5E" w14:textId="77777777" w:rsidR="00A812C5" w:rsidRPr="00750DBA" w:rsidRDefault="00A812C5" w:rsidP="00C868EA">
            <w:pPr>
              <w:jc w:val="center"/>
              <w:rPr>
                <w:rFonts w:ascii="Arial" w:hAnsi="Arial" w:cs="Arial"/>
                <w:b/>
                <w:bCs/>
                <w:color w:val="000000"/>
                <w:sz w:val="18"/>
                <w:szCs w:val="18"/>
              </w:rPr>
            </w:pPr>
            <w:r>
              <w:rPr>
                <w:rFonts w:ascii="Arial" w:hAnsi="Arial" w:cs="Arial"/>
                <w:b/>
                <w:bCs/>
                <w:color w:val="000000"/>
                <w:sz w:val="18"/>
                <w:szCs w:val="18"/>
              </w:rPr>
              <w:t>C</w:t>
            </w:r>
            <w:r w:rsidRPr="00750DBA">
              <w:rPr>
                <w:rFonts w:ascii="Arial" w:hAnsi="Arial" w:cs="Arial"/>
                <w:b/>
                <w:bCs/>
                <w:color w:val="000000"/>
                <w:sz w:val="18"/>
                <w:szCs w:val="18"/>
              </w:rPr>
              <w:t>BW (MHz)</w:t>
            </w:r>
            <w:r>
              <w:rPr>
                <w:rFonts w:ascii="Arial" w:hAnsi="Arial" w:cs="Arial"/>
                <w:b/>
                <w:bCs/>
                <w:color w:val="000000"/>
                <w:sz w:val="18"/>
                <w:szCs w:val="18"/>
                <w:vertAlign w:val="superscript"/>
              </w:rPr>
              <w:t>2</w:t>
            </w:r>
          </w:p>
        </w:tc>
        <w:tc>
          <w:tcPr>
            <w:tcW w:w="2218" w:type="dxa"/>
            <w:tcBorders>
              <w:top w:val="nil"/>
              <w:left w:val="nil"/>
              <w:bottom w:val="single" w:sz="4" w:space="0" w:color="auto"/>
              <w:right w:val="single" w:sz="4" w:space="0" w:color="auto"/>
            </w:tcBorders>
            <w:shd w:val="clear" w:color="auto" w:fill="auto"/>
            <w:vAlign w:val="center"/>
            <w:hideMark/>
          </w:tcPr>
          <w:p w14:paraId="3EF08C68" w14:textId="77777777" w:rsidR="00A812C5" w:rsidRPr="00052EE4" w:rsidRDefault="00A812C5" w:rsidP="00C868EA">
            <w:pPr>
              <w:jc w:val="center"/>
              <w:rPr>
                <w:rFonts w:ascii="Arial" w:hAnsi="Arial" w:cs="Arial"/>
                <w:color w:val="000000"/>
                <w:sz w:val="18"/>
                <w:szCs w:val="18"/>
              </w:rPr>
            </w:pPr>
            <w:r>
              <w:rPr>
                <w:rFonts w:ascii="Arial" w:hAnsi="Arial" w:cs="Arial"/>
                <w:color w:val="000000"/>
                <w:sz w:val="18"/>
                <w:szCs w:val="18"/>
              </w:rPr>
              <w:t>5</w:t>
            </w:r>
          </w:p>
        </w:tc>
        <w:tc>
          <w:tcPr>
            <w:tcW w:w="2340" w:type="dxa"/>
            <w:tcBorders>
              <w:top w:val="nil"/>
              <w:left w:val="nil"/>
              <w:bottom w:val="single" w:sz="4" w:space="0" w:color="auto"/>
              <w:right w:val="single" w:sz="4" w:space="0" w:color="auto"/>
            </w:tcBorders>
            <w:shd w:val="clear" w:color="auto" w:fill="auto"/>
            <w:vAlign w:val="center"/>
          </w:tcPr>
          <w:p w14:paraId="2D4741A8" w14:textId="1ADDBBC0"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20</w:t>
            </w:r>
          </w:p>
        </w:tc>
        <w:tc>
          <w:tcPr>
            <w:tcW w:w="2250" w:type="dxa"/>
            <w:tcBorders>
              <w:top w:val="nil"/>
              <w:left w:val="nil"/>
              <w:bottom w:val="single" w:sz="4" w:space="0" w:color="auto"/>
              <w:right w:val="single" w:sz="4" w:space="0" w:color="auto"/>
            </w:tcBorders>
            <w:shd w:val="clear" w:color="auto" w:fill="auto"/>
            <w:vAlign w:val="center"/>
            <w:hideMark/>
          </w:tcPr>
          <w:p w14:paraId="21AE95A3" w14:textId="77777777" w:rsidR="00A812C5" w:rsidRPr="00052EE4" w:rsidRDefault="00A812C5" w:rsidP="00C868EA">
            <w:pPr>
              <w:jc w:val="center"/>
              <w:rPr>
                <w:rFonts w:ascii="Arial" w:hAnsi="Arial" w:cs="Arial"/>
                <w:color w:val="000000"/>
                <w:sz w:val="18"/>
                <w:szCs w:val="18"/>
              </w:rPr>
            </w:pPr>
            <w:r>
              <w:rPr>
                <w:rFonts w:ascii="Arial" w:hAnsi="Arial" w:cs="Arial"/>
                <w:color w:val="000000"/>
                <w:sz w:val="18"/>
                <w:szCs w:val="18"/>
              </w:rPr>
              <w:t>5</w:t>
            </w:r>
          </w:p>
        </w:tc>
        <w:tc>
          <w:tcPr>
            <w:tcW w:w="2340" w:type="dxa"/>
            <w:tcBorders>
              <w:top w:val="nil"/>
              <w:left w:val="nil"/>
              <w:bottom w:val="single" w:sz="4" w:space="0" w:color="auto"/>
              <w:right w:val="single" w:sz="4" w:space="0" w:color="auto"/>
            </w:tcBorders>
            <w:shd w:val="clear" w:color="auto" w:fill="auto"/>
            <w:vAlign w:val="center"/>
          </w:tcPr>
          <w:p w14:paraId="41AF4C41" w14:textId="749F8A81" w:rsidR="00A812C5" w:rsidRPr="00052EE4" w:rsidRDefault="00A812C5" w:rsidP="00C868EA">
            <w:pPr>
              <w:jc w:val="center"/>
              <w:rPr>
                <w:rFonts w:ascii="Arial" w:hAnsi="Arial" w:cs="Arial"/>
                <w:color w:val="000000"/>
                <w:sz w:val="18"/>
                <w:szCs w:val="18"/>
              </w:rPr>
            </w:pPr>
            <w:r>
              <w:rPr>
                <w:rFonts w:ascii="Arial" w:hAnsi="Arial" w:cs="Arial"/>
                <w:color w:val="000000"/>
                <w:sz w:val="18"/>
                <w:szCs w:val="18"/>
              </w:rPr>
              <w:t>30</w:t>
            </w:r>
          </w:p>
        </w:tc>
      </w:tr>
      <w:tr w:rsidR="00A812C5" w:rsidRPr="00750DBA" w14:paraId="510F6617"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0C6206F" w14:textId="77777777" w:rsidR="00A812C5" w:rsidRPr="00750DBA" w:rsidRDefault="00A812C5" w:rsidP="00C868EA">
            <w:pPr>
              <w:jc w:val="center"/>
              <w:rPr>
                <w:rFonts w:ascii="Arial" w:hAnsi="Arial" w:cs="Arial"/>
                <w:b/>
                <w:bCs/>
                <w:color w:val="000000"/>
                <w:sz w:val="18"/>
                <w:szCs w:val="18"/>
              </w:rPr>
            </w:pPr>
            <w:r>
              <w:rPr>
                <w:rFonts w:ascii="Arial" w:hAnsi="Arial" w:cs="Arial"/>
                <w:b/>
                <w:bCs/>
                <w:sz w:val="18"/>
                <w:szCs w:val="18"/>
              </w:rPr>
              <w:t>ACLR1 range</w:t>
            </w:r>
          </w:p>
        </w:tc>
        <w:tc>
          <w:tcPr>
            <w:tcW w:w="2218" w:type="dxa"/>
            <w:tcBorders>
              <w:top w:val="nil"/>
              <w:left w:val="nil"/>
              <w:bottom w:val="single" w:sz="4" w:space="0" w:color="auto"/>
              <w:right w:val="single" w:sz="4" w:space="0" w:color="auto"/>
            </w:tcBorders>
            <w:shd w:val="clear" w:color="auto" w:fill="auto"/>
            <w:vAlign w:val="center"/>
            <w:hideMark/>
          </w:tcPr>
          <w:p w14:paraId="4BD6F8CC" w14:textId="77777777" w:rsidR="00A812C5" w:rsidRPr="00750DBA" w:rsidRDefault="00A812C5" w:rsidP="00C868EA">
            <w:pPr>
              <w:jc w:val="center"/>
              <w:rPr>
                <w:rFonts w:ascii="Arial" w:hAnsi="Arial" w:cs="Arial"/>
                <w:color w:val="000000"/>
                <w:sz w:val="18"/>
                <w:szCs w:val="18"/>
              </w:rPr>
            </w:pPr>
            <w:proofErr w:type="spellStart"/>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hideMark/>
          </w:tcPr>
          <w:p w14:paraId="111385FA" w14:textId="77777777" w:rsidR="00A812C5" w:rsidRPr="00052EE4" w:rsidRDefault="00A812C5" w:rsidP="00C868EA">
            <w:pPr>
              <w:jc w:val="center"/>
              <w:rPr>
                <w:rFonts w:ascii="Arial" w:hAnsi="Arial" w:cs="Arial"/>
                <w:color w:val="000000"/>
                <w:sz w:val="18"/>
                <w:szCs w:val="18"/>
              </w:rPr>
            </w:pPr>
            <w:proofErr w:type="spellStart"/>
            <w:r w:rsidRPr="00D7650F">
              <w:rPr>
                <w:rFonts w:ascii="Arial" w:hAnsi="Arial" w:cs="Arial"/>
                <w:color w:val="000000"/>
                <w:sz w:val="18"/>
                <w:szCs w:val="18"/>
              </w:rPr>
              <w:t>fx</w:t>
            </w:r>
            <w:r>
              <w:rPr>
                <w:rFonts w:ascii="Arial" w:hAnsi="Arial" w:cs="Arial"/>
                <w:color w:val="000000"/>
                <w:sz w:val="18"/>
                <w:szCs w:val="18"/>
              </w:rPr>
              <w:t>ULhigh+</w:t>
            </w:r>
            <w:r w:rsidRPr="00D7650F">
              <w:rPr>
                <w:rFonts w:ascii="Arial" w:hAnsi="Arial" w:cs="Arial"/>
                <w:color w:val="000000"/>
                <w:sz w:val="18"/>
                <w:szCs w:val="18"/>
              </w:rPr>
              <w:t>maxULCBWx</w:t>
            </w:r>
            <w:proofErr w:type="spellEnd"/>
          </w:p>
        </w:tc>
        <w:tc>
          <w:tcPr>
            <w:tcW w:w="2250" w:type="dxa"/>
            <w:tcBorders>
              <w:top w:val="nil"/>
              <w:left w:val="nil"/>
              <w:bottom w:val="single" w:sz="4" w:space="0" w:color="auto"/>
              <w:right w:val="single" w:sz="4" w:space="0" w:color="auto"/>
            </w:tcBorders>
            <w:shd w:val="clear" w:color="auto" w:fill="auto"/>
            <w:hideMark/>
          </w:tcPr>
          <w:p w14:paraId="35077AEC" w14:textId="77777777" w:rsidR="00A812C5" w:rsidRPr="00052EE4" w:rsidRDefault="00A812C5" w:rsidP="00C868EA">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low-maxULCBW</w:t>
            </w:r>
            <w:r>
              <w:rPr>
                <w:rFonts w:ascii="Arial" w:hAnsi="Arial" w:cs="Arial"/>
                <w:color w:val="000000"/>
                <w:sz w:val="18"/>
                <w:szCs w:val="18"/>
              </w:rPr>
              <w:t>y</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7B0384ED" w14:textId="77777777" w:rsidR="00A812C5" w:rsidRPr="00052EE4" w:rsidRDefault="00A812C5" w:rsidP="00C868EA">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yULhigh+</w:t>
            </w:r>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A812C5" w:rsidRPr="00750DBA" w14:paraId="1DA95C20"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6CC7312" w14:textId="77777777" w:rsidR="00A812C5" w:rsidRPr="00750DBA" w:rsidRDefault="00A812C5" w:rsidP="00C868EA">
            <w:pPr>
              <w:jc w:val="center"/>
              <w:rPr>
                <w:rFonts w:ascii="Arial" w:hAnsi="Arial" w:cs="Arial"/>
                <w:b/>
                <w:bCs/>
                <w:color w:val="000000"/>
                <w:sz w:val="18"/>
                <w:szCs w:val="18"/>
              </w:rPr>
            </w:pPr>
            <w:r>
              <w:rPr>
                <w:rFonts w:ascii="Arial" w:hAnsi="Arial" w:cs="Arial"/>
                <w:b/>
                <w:bCs/>
                <w:sz w:val="18"/>
                <w:szCs w:val="18"/>
              </w:rPr>
              <w:t>ACLR1</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hideMark/>
          </w:tcPr>
          <w:p w14:paraId="7C6756E5" w14:textId="680D356A" w:rsidR="00A812C5" w:rsidRPr="00750DBA" w:rsidRDefault="006172BB" w:rsidP="00C868EA">
            <w:pPr>
              <w:jc w:val="center"/>
              <w:rPr>
                <w:rFonts w:ascii="Arial" w:hAnsi="Arial" w:cs="Arial"/>
                <w:color w:val="000000"/>
                <w:sz w:val="18"/>
                <w:szCs w:val="18"/>
              </w:rPr>
            </w:pPr>
            <w:r w:rsidRPr="006172BB">
              <w:rPr>
                <w:rFonts w:ascii="Arial" w:hAnsi="Arial" w:cs="Arial"/>
                <w:color w:val="000000"/>
                <w:sz w:val="18"/>
                <w:szCs w:val="18"/>
                <w:highlight w:val="red"/>
              </w:rPr>
              <w:t>794</w:t>
            </w:r>
          </w:p>
        </w:tc>
        <w:tc>
          <w:tcPr>
            <w:tcW w:w="2340" w:type="dxa"/>
            <w:tcBorders>
              <w:top w:val="nil"/>
              <w:left w:val="nil"/>
              <w:bottom w:val="single" w:sz="4" w:space="0" w:color="auto"/>
              <w:right w:val="single" w:sz="4" w:space="0" w:color="auto"/>
            </w:tcBorders>
            <w:shd w:val="clear" w:color="auto" w:fill="auto"/>
            <w:vAlign w:val="center"/>
            <w:hideMark/>
          </w:tcPr>
          <w:p w14:paraId="237D9BD5" w14:textId="00A06BC1"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869</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011F9" w14:textId="37815E48"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673</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E3DE5" w14:textId="037695FF" w:rsidR="00A812C5" w:rsidRPr="00052EE4" w:rsidRDefault="006172BB" w:rsidP="00C868EA">
            <w:pPr>
              <w:jc w:val="center"/>
              <w:rPr>
                <w:rFonts w:ascii="Arial" w:hAnsi="Arial" w:cs="Arial"/>
                <w:color w:val="000000"/>
                <w:sz w:val="18"/>
                <w:szCs w:val="18"/>
              </w:rPr>
            </w:pPr>
            <w:r w:rsidRPr="004D04A8">
              <w:rPr>
                <w:rFonts w:ascii="Arial" w:hAnsi="Arial" w:cs="Arial"/>
                <w:color w:val="000000"/>
                <w:sz w:val="18"/>
                <w:szCs w:val="18"/>
                <w:highlight w:val="magenta"/>
              </w:rPr>
              <w:t>778</w:t>
            </w:r>
          </w:p>
        </w:tc>
      </w:tr>
      <w:tr w:rsidR="00A812C5" w:rsidRPr="00750DBA" w14:paraId="1DFE4602"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53FFA9D" w14:textId="77777777" w:rsidR="00A812C5" w:rsidRDefault="00A812C5" w:rsidP="00C868EA">
            <w:pPr>
              <w:jc w:val="center"/>
              <w:rPr>
                <w:rFonts w:ascii="Arial" w:hAnsi="Arial" w:cs="Arial"/>
                <w:b/>
                <w:bCs/>
                <w:sz w:val="18"/>
                <w:szCs w:val="18"/>
              </w:rPr>
            </w:pPr>
            <w:r>
              <w:rPr>
                <w:rFonts w:ascii="Arial" w:hAnsi="Arial" w:cs="Arial"/>
                <w:b/>
                <w:bCs/>
                <w:sz w:val="18"/>
                <w:szCs w:val="18"/>
              </w:rPr>
              <w:t>ACLR2 range</w:t>
            </w:r>
          </w:p>
        </w:tc>
        <w:tc>
          <w:tcPr>
            <w:tcW w:w="2218" w:type="dxa"/>
            <w:tcBorders>
              <w:top w:val="nil"/>
              <w:left w:val="nil"/>
              <w:bottom w:val="single" w:sz="4" w:space="0" w:color="auto"/>
              <w:right w:val="single" w:sz="4" w:space="0" w:color="auto"/>
            </w:tcBorders>
            <w:shd w:val="clear" w:color="auto" w:fill="auto"/>
            <w:vAlign w:val="center"/>
          </w:tcPr>
          <w:p w14:paraId="027E1B5A" w14:textId="77777777" w:rsidR="00A812C5" w:rsidRPr="00750DBA" w:rsidRDefault="00A812C5" w:rsidP="00C868EA">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-2*</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3AEBF5A8" w14:textId="77777777" w:rsidR="00A812C5" w:rsidRPr="00052EE4" w:rsidRDefault="00A812C5" w:rsidP="00C868EA">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ULhigh+2*</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93BFD16" w14:textId="77777777" w:rsidR="00A812C5" w:rsidRPr="00052EE4" w:rsidRDefault="00A812C5" w:rsidP="00C868EA">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D68F14F" w14:textId="77777777" w:rsidR="00A812C5" w:rsidRPr="00243DE8" w:rsidRDefault="00A812C5" w:rsidP="00C868EA">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A812C5" w:rsidRPr="00750DBA" w14:paraId="7081FC2C"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3ED07A31" w14:textId="77777777" w:rsidR="00A812C5" w:rsidRDefault="00A812C5" w:rsidP="00C868EA">
            <w:pPr>
              <w:jc w:val="center"/>
              <w:rPr>
                <w:rFonts w:ascii="Arial" w:hAnsi="Arial" w:cs="Arial"/>
                <w:b/>
                <w:bCs/>
                <w:sz w:val="18"/>
                <w:szCs w:val="18"/>
              </w:rPr>
            </w:pPr>
            <w:r>
              <w:rPr>
                <w:rFonts w:ascii="Arial" w:hAnsi="Arial" w:cs="Arial"/>
                <w:b/>
                <w:bCs/>
                <w:sz w:val="18"/>
                <w:szCs w:val="18"/>
              </w:rPr>
              <w:t>ACLR2</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5EEC7DDE" w14:textId="3CBCF739" w:rsidR="00A812C5" w:rsidRPr="00750DBA" w:rsidRDefault="006172BB" w:rsidP="00C868EA">
            <w:pPr>
              <w:jc w:val="center"/>
              <w:rPr>
                <w:rFonts w:ascii="Arial" w:hAnsi="Arial" w:cs="Arial"/>
                <w:color w:val="000000"/>
                <w:sz w:val="18"/>
                <w:szCs w:val="18"/>
              </w:rPr>
            </w:pPr>
            <w:r w:rsidRPr="006172BB">
              <w:rPr>
                <w:rFonts w:ascii="Arial" w:hAnsi="Arial" w:cs="Arial"/>
                <w:color w:val="000000"/>
                <w:sz w:val="18"/>
                <w:szCs w:val="18"/>
                <w:highlight w:val="red"/>
              </w:rPr>
              <w:t>774</w:t>
            </w:r>
          </w:p>
        </w:tc>
        <w:tc>
          <w:tcPr>
            <w:tcW w:w="2340" w:type="dxa"/>
            <w:tcBorders>
              <w:top w:val="nil"/>
              <w:left w:val="nil"/>
              <w:bottom w:val="single" w:sz="4" w:space="0" w:color="auto"/>
              <w:right w:val="single" w:sz="4" w:space="0" w:color="auto"/>
            </w:tcBorders>
            <w:shd w:val="clear" w:color="auto" w:fill="auto"/>
            <w:vAlign w:val="center"/>
          </w:tcPr>
          <w:p w14:paraId="31A5A636" w14:textId="79C2D944"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889</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AE6230F" w14:textId="7DF82C53"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643</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9DBCE31" w14:textId="12ED8265" w:rsidR="00A812C5" w:rsidRPr="00243DE8" w:rsidRDefault="006172BB" w:rsidP="00C868EA">
            <w:pPr>
              <w:jc w:val="center"/>
              <w:rPr>
                <w:rFonts w:ascii="Arial" w:hAnsi="Arial" w:cs="Arial"/>
                <w:color w:val="000000"/>
                <w:sz w:val="18"/>
                <w:szCs w:val="18"/>
                <w:highlight w:val="red"/>
              </w:rPr>
            </w:pPr>
            <w:r w:rsidRPr="004D04A8">
              <w:rPr>
                <w:rFonts w:ascii="Arial" w:hAnsi="Arial" w:cs="Arial"/>
                <w:color w:val="000000"/>
                <w:sz w:val="18"/>
                <w:szCs w:val="18"/>
                <w:highlight w:val="magenta"/>
              </w:rPr>
              <w:t>808</w:t>
            </w:r>
          </w:p>
        </w:tc>
      </w:tr>
      <w:tr w:rsidR="00A812C5" w:rsidRPr="00750DBA" w14:paraId="6E2906FF"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45B42409" w14:textId="77777777" w:rsidR="00A812C5" w:rsidRDefault="00A812C5" w:rsidP="00C868EA">
            <w:pPr>
              <w:jc w:val="center"/>
              <w:rPr>
                <w:rFonts w:ascii="Arial" w:hAnsi="Arial" w:cs="Arial"/>
                <w:b/>
                <w:bCs/>
                <w:sz w:val="18"/>
                <w:szCs w:val="18"/>
              </w:rPr>
            </w:pPr>
            <w:r>
              <w:rPr>
                <w:rFonts w:ascii="Arial" w:hAnsi="Arial" w:cs="Arial"/>
                <w:b/>
                <w:bCs/>
                <w:sz w:val="18"/>
                <w:szCs w:val="18"/>
              </w:rPr>
              <w:t>ACLR3 range</w:t>
            </w:r>
          </w:p>
        </w:tc>
        <w:tc>
          <w:tcPr>
            <w:tcW w:w="2218" w:type="dxa"/>
            <w:tcBorders>
              <w:top w:val="nil"/>
              <w:left w:val="nil"/>
              <w:bottom w:val="single" w:sz="4" w:space="0" w:color="auto"/>
              <w:right w:val="single" w:sz="4" w:space="0" w:color="auto"/>
            </w:tcBorders>
            <w:shd w:val="clear" w:color="auto" w:fill="auto"/>
            <w:vAlign w:val="center"/>
          </w:tcPr>
          <w:p w14:paraId="2AD75772" w14:textId="77777777" w:rsidR="00A812C5" w:rsidRPr="00750DBA" w:rsidRDefault="00A812C5" w:rsidP="00C868EA">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-3*</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224272A7" w14:textId="77777777" w:rsidR="00A812C5" w:rsidRPr="00052EE4" w:rsidRDefault="00A812C5" w:rsidP="00C868EA">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ULhigh+3*</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A353A05" w14:textId="77777777" w:rsidR="00A812C5" w:rsidRPr="00052EE4" w:rsidRDefault="00A812C5" w:rsidP="00C868EA">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6FFCB5A" w14:textId="77777777" w:rsidR="00A812C5" w:rsidRPr="00243DE8" w:rsidRDefault="00A812C5" w:rsidP="00C868EA">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A812C5" w:rsidRPr="00750DBA" w14:paraId="65C8D4A8"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36FE5388" w14:textId="77777777" w:rsidR="00A812C5" w:rsidRDefault="00A812C5" w:rsidP="00C868EA">
            <w:pPr>
              <w:jc w:val="center"/>
              <w:rPr>
                <w:rFonts w:ascii="Arial" w:hAnsi="Arial" w:cs="Arial"/>
                <w:b/>
                <w:bCs/>
                <w:sz w:val="18"/>
                <w:szCs w:val="18"/>
              </w:rPr>
            </w:pPr>
            <w:r>
              <w:rPr>
                <w:rFonts w:ascii="Arial" w:hAnsi="Arial" w:cs="Arial"/>
                <w:b/>
                <w:bCs/>
                <w:sz w:val="18"/>
                <w:szCs w:val="18"/>
              </w:rPr>
              <w:lastRenderedPageBreak/>
              <w:t>ACLR3</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55D75BA7" w14:textId="3489941A" w:rsidR="00A812C5" w:rsidRPr="0032207A" w:rsidRDefault="006172BB" w:rsidP="00C868EA">
            <w:pPr>
              <w:jc w:val="center"/>
              <w:rPr>
                <w:rFonts w:ascii="Arial" w:hAnsi="Arial" w:cs="Arial"/>
                <w:color w:val="000000"/>
                <w:sz w:val="18"/>
                <w:szCs w:val="18"/>
              </w:rPr>
            </w:pPr>
            <w:r w:rsidRPr="006172BB">
              <w:rPr>
                <w:rFonts w:ascii="Arial" w:hAnsi="Arial" w:cs="Arial"/>
                <w:color w:val="000000"/>
                <w:sz w:val="18"/>
                <w:szCs w:val="18"/>
                <w:highlight w:val="red"/>
              </w:rPr>
              <w:t>754</w:t>
            </w:r>
          </w:p>
        </w:tc>
        <w:tc>
          <w:tcPr>
            <w:tcW w:w="2340" w:type="dxa"/>
            <w:tcBorders>
              <w:top w:val="nil"/>
              <w:left w:val="nil"/>
              <w:bottom w:val="single" w:sz="4" w:space="0" w:color="auto"/>
              <w:right w:val="single" w:sz="4" w:space="0" w:color="auto"/>
            </w:tcBorders>
            <w:shd w:val="clear" w:color="auto" w:fill="auto"/>
            <w:vAlign w:val="center"/>
          </w:tcPr>
          <w:p w14:paraId="41E3E7F0" w14:textId="0EBB4BE9"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909</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F45CCF5" w14:textId="7793B794"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613</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3D4CCFD" w14:textId="78FE14CC" w:rsidR="00A812C5" w:rsidRPr="00243DE8" w:rsidRDefault="006172BB" w:rsidP="00C868EA">
            <w:pPr>
              <w:jc w:val="center"/>
              <w:rPr>
                <w:rFonts w:ascii="Arial" w:hAnsi="Arial" w:cs="Arial"/>
                <w:color w:val="000000"/>
                <w:sz w:val="18"/>
                <w:szCs w:val="18"/>
                <w:highlight w:val="red"/>
              </w:rPr>
            </w:pPr>
            <w:r>
              <w:rPr>
                <w:rFonts w:ascii="Arial" w:hAnsi="Arial" w:cs="Arial"/>
                <w:color w:val="000000"/>
                <w:sz w:val="18"/>
                <w:szCs w:val="18"/>
              </w:rPr>
              <w:t>838</w:t>
            </w:r>
          </w:p>
        </w:tc>
      </w:tr>
      <w:tr w:rsidR="00A812C5" w:rsidRPr="00750DBA" w14:paraId="68FDCB22"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64932D8F" w14:textId="77777777" w:rsidR="00A812C5" w:rsidRDefault="00A812C5" w:rsidP="00C868EA">
            <w:pPr>
              <w:jc w:val="center"/>
              <w:rPr>
                <w:rFonts w:ascii="Arial" w:hAnsi="Arial" w:cs="Arial"/>
                <w:b/>
                <w:bCs/>
                <w:sz w:val="18"/>
                <w:szCs w:val="18"/>
              </w:rPr>
            </w:pPr>
            <w:r>
              <w:rPr>
                <w:rFonts w:ascii="Arial" w:hAnsi="Arial" w:cs="Arial"/>
                <w:b/>
                <w:bCs/>
                <w:sz w:val="18"/>
                <w:szCs w:val="18"/>
              </w:rPr>
              <w:t>ACLR4 range</w:t>
            </w:r>
          </w:p>
        </w:tc>
        <w:tc>
          <w:tcPr>
            <w:tcW w:w="2218" w:type="dxa"/>
            <w:tcBorders>
              <w:top w:val="nil"/>
              <w:left w:val="nil"/>
              <w:bottom w:val="single" w:sz="4" w:space="0" w:color="auto"/>
              <w:right w:val="single" w:sz="4" w:space="0" w:color="auto"/>
            </w:tcBorders>
            <w:shd w:val="clear" w:color="auto" w:fill="auto"/>
            <w:vAlign w:val="center"/>
          </w:tcPr>
          <w:p w14:paraId="7D47C2CD" w14:textId="77777777" w:rsidR="00A812C5" w:rsidRPr="0032207A" w:rsidRDefault="00A812C5" w:rsidP="00C868EA">
            <w:pPr>
              <w:jc w:val="center"/>
              <w:rPr>
                <w:rFonts w:ascii="Arial" w:hAnsi="Arial" w:cs="Arial"/>
                <w:color w:val="000000"/>
                <w:sz w:val="18"/>
                <w:szCs w:val="18"/>
              </w:rPr>
            </w:pPr>
            <w:r w:rsidRPr="0032207A">
              <w:rPr>
                <w:rFonts w:ascii="Arial" w:hAnsi="Arial" w:cs="Arial"/>
                <w:color w:val="000000"/>
                <w:sz w:val="18"/>
                <w:szCs w:val="18"/>
              </w:rPr>
              <w:t>fxULlow-4*</w:t>
            </w:r>
            <w:proofErr w:type="spellStart"/>
            <w:r w:rsidRPr="0032207A">
              <w:rPr>
                <w:rFonts w:ascii="Arial" w:hAnsi="Arial" w:cs="Arial"/>
                <w:color w:val="000000"/>
                <w:sz w:val="18"/>
                <w:szCs w:val="18"/>
              </w:rPr>
              <w:t>maxULCBWx</w:t>
            </w:r>
            <w:proofErr w:type="spellEnd"/>
          </w:p>
        </w:tc>
        <w:tc>
          <w:tcPr>
            <w:tcW w:w="2340" w:type="dxa"/>
            <w:tcBorders>
              <w:top w:val="nil"/>
              <w:left w:val="nil"/>
              <w:bottom w:val="single" w:sz="4" w:space="0" w:color="auto"/>
              <w:right w:val="single" w:sz="4" w:space="0" w:color="auto"/>
            </w:tcBorders>
            <w:shd w:val="clear" w:color="auto" w:fill="auto"/>
          </w:tcPr>
          <w:p w14:paraId="45093C57" w14:textId="77777777" w:rsidR="00A812C5" w:rsidRPr="00052EE4" w:rsidRDefault="00A812C5" w:rsidP="00C868EA">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ULhigh+4*</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E5CB7D7" w14:textId="77777777" w:rsidR="00A812C5" w:rsidRPr="00052EE4" w:rsidRDefault="00A812C5" w:rsidP="00C868EA">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6056B9B" w14:textId="77777777" w:rsidR="00A812C5" w:rsidRPr="00243DE8" w:rsidRDefault="00A812C5" w:rsidP="00C868EA">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A812C5" w:rsidRPr="00750DBA" w14:paraId="22F024AE"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6B66CF89" w14:textId="77777777" w:rsidR="00A812C5" w:rsidRDefault="00A812C5" w:rsidP="00C868EA">
            <w:pPr>
              <w:jc w:val="center"/>
              <w:rPr>
                <w:rFonts w:ascii="Arial" w:hAnsi="Arial" w:cs="Arial"/>
                <w:b/>
                <w:bCs/>
                <w:sz w:val="18"/>
                <w:szCs w:val="18"/>
              </w:rPr>
            </w:pPr>
            <w:r>
              <w:rPr>
                <w:rFonts w:ascii="Arial" w:hAnsi="Arial" w:cs="Arial"/>
                <w:b/>
                <w:bCs/>
                <w:sz w:val="18"/>
                <w:szCs w:val="18"/>
              </w:rPr>
              <w:t>ACLR4</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6234A218" w14:textId="150D21BE" w:rsidR="00A812C5" w:rsidRPr="0032207A" w:rsidRDefault="006172BB" w:rsidP="00C868EA">
            <w:pPr>
              <w:jc w:val="center"/>
              <w:rPr>
                <w:rFonts w:ascii="Arial" w:hAnsi="Arial" w:cs="Arial"/>
                <w:color w:val="000000"/>
                <w:sz w:val="18"/>
                <w:szCs w:val="18"/>
              </w:rPr>
            </w:pPr>
            <w:r w:rsidRPr="006172BB">
              <w:rPr>
                <w:rFonts w:ascii="Arial" w:hAnsi="Arial" w:cs="Arial"/>
                <w:color w:val="000000"/>
                <w:sz w:val="18"/>
                <w:szCs w:val="18"/>
              </w:rPr>
              <w:t>734</w:t>
            </w:r>
          </w:p>
        </w:tc>
        <w:tc>
          <w:tcPr>
            <w:tcW w:w="2340" w:type="dxa"/>
            <w:tcBorders>
              <w:top w:val="nil"/>
              <w:left w:val="nil"/>
              <w:bottom w:val="single" w:sz="4" w:space="0" w:color="auto"/>
              <w:right w:val="single" w:sz="4" w:space="0" w:color="auto"/>
            </w:tcBorders>
            <w:shd w:val="clear" w:color="auto" w:fill="auto"/>
            <w:vAlign w:val="center"/>
          </w:tcPr>
          <w:p w14:paraId="183B5F25" w14:textId="50AB005B"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929</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8BDBB8D" w14:textId="77B6E36D"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583</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1D0D109" w14:textId="4BE8AF63" w:rsidR="00A812C5" w:rsidRPr="00243DE8" w:rsidRDefault="006172BB" w:rsidP="00C868EA">
            <w:pPr>
              <w:jc w:val="center"/>
              <w:rPr>
                <w:rFonts w:ascii="Arial" w:hAnsi="Arial" w:cs="Arial"/>
                <w:color w:val="000000"/>
                <w:sz w:val="18"/>
                <w:szCs w:val="18"/>
                <w:highlight w:val="red"/>
              </w:rPr>
            </w:pPr>
            <w:r w:rsidRPr="004D04A8">
              <w:rPr>
                <w:rFonts w:ascii="Arial" w:hAnsi="Arial" w:cs="Arial"/>
                <w:color w:val="000000"/>
                <w:sz w:val="18"/>
                <w:szCs w:val="18"/>
                <w:highlight w:val="cyan"/>
              </w:rPr>
              <w:t>868</w:t>
            </w:r>
          </w:p>
        </w:tc>
      </w:tr>
      <w:tr w:rsidR="00A812C5" w:rsidRPr="00750DBA" w14:paraId="087354D0"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71BBFBF4" w14:textId="77777777" w:rsidR="00A812C5" w:rsidRDefault="00A812C5" w:rsidP="00C868EA">
            <w:pPr>
              <w:jc w:val="center"/>
              <w:rPr>
                <w:rFonts w:ascii="Arial" w:hAnsi="Arial" w:cs="Arial"/>
                <w:b/>
                <w:bCs/>
                <w:sz w:val="18"/>
                <w:szCs w:val="18"/>
              </w:rPr>
            </w:pPr>
            <w:r>
              <w:rPr>
                <w:rFonts w:ascii="Arial" w:hAnsi="Arial" w:cs="Arial"/>
                <w:b/>
                <w:bCs/>
                <w:sz w:val="18"/>
                <w:szCs w:val="18"/>
              </w:rPr>
              <w:t>ACLR5 range</w:t>
            </w:r>
            <w:r>
              <w:rPr>
                <w:rFonts w:ascii="Arial" w:hAnsi="Arial" w:cs="Arial"/>
                <w:b/>
                <w:bCs/>
                <w:color w:val="000000"/>
                <w:sz w:val="18"/>
                <w:szCs w:val="18"/>
                <w:vertAlign w:val="superscript"/>
              </w:rPr>
              <w:t>1</w:t>
            </w:r>
          </w:p>
        </w:tc>
        <w:tc>
          <w:tcPr>
            <w:tcW w:w="2218" w:type="dxa"/>
            <w:tcBorders>
              <w:top w:val="nil"/>
              <w:left w:val="nil"/>
              <w:bottom w:val="single" w:sz="4" w:space="0" w:color="auto"/>
              <w:right w:val="single" w:sz="4" w:space="0" w:color="auto"/>
            </w:tcBorders>
            <w:shd w:val="clear" w:color="auto" w:fill="auto"/>
            <w:vAlign w:val="center"/>
          </w:tcPr>
          <w:p w14:paraId="53BDAA30" w14:textId="77777777" w:rsidR="00A812C5" w:rsidRPr="00750DBA" w:rsidRDefault="00A812C5" w:rsidP="00C868EA">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-5*</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2E36D8AB" w14:textId="77777777" w:rsidR="00A812C5" w:rsidRPr="00052EE4" w:rsidRDefault="00A812C5" w:rsidP="00C868EA">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ULhigh+5*</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922DAD0" w14:textId="77777777" w:rsidR="00A812C5" w:rsidRPr="00052EE4" w:rsidRDefault="00A812C5" w:rsidP="00C868EA">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9310401" w14:textId="77777777" w:rsidR="00A812C5" w:rsidRPr="00243DE8" w:rsidRDefault="00A812C5" w:rsidP="00C868EA">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A812C5" w:rsidRPr="00750DBA" w14:paraId="17D78A80"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4B8956C0" w14:textId="77777777" w:rsidR="00A812C5" w:rsidRDefault="00A812C5" w:rsidP="00C868EA">
            <w:pPr>
              <w:jc w:val="center"/>
              <w:rPr>
                <w:rFonts w:ascii="Arial" w:hAnsi="Arial" w:cs="Arial"/>
                <w:b/>
                <w:bCs/>
                <w:sz w:val="18"/>
                <w:szCs w:val="18"/>
              </w:rPr>
            </w:pPr>
            <w:r>
              <w:rPr>
                <w:rFonts w:ascii="Arial" w:hAnsi="Arial" w:cs="Arial"/>
                <w:b/>
                <w:bCs/>
                <w:sz w:val="18"/>
                <w:szCs w:val="18"/>
              </w:rPr>
              <w:t>ACLR5</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6ED1DD83" w14:textId="6F0DF489" w:rsidR="00A812C5" w:rsidRPr="00750DBA" w:rsidRDefault="006172BB" w:rsidP="00C868EA">
            <w:pPr>
              <w:jc w:val="center"/>
              <w:rPr>
                <w:rFonts w:ascii="Arial" w:hAnsi="Arial" w:cs="Arial"/>
                <w:color w:val="000000"/>
                <w:sz w:val="18"/>
                <w:szCs w:val="18"/>
              </w:rPr>
            </w:pPr>
            <w:r>
              <w:rPr>
                <w:rFonts w:ascii="Arial" w:hAnsi="Arial" w:cs="Arial"/>
                <w:color w:val="000000"/>
                <w:sz w:val="18"/>
                <w:szCs w:val="18"/>
              </w:rPr>
              <w:t>714</w:t>
            </w:r>
          </w:p>
        </w:tc>
        <w:tc>
          <w:tcPr>
            <w:tcW w:w="2340" w:type="dxa"/>
            <w:tcBorders>
              <w:top w:val="nil"/>
              <w:left w:val="nil"/>
              <w:bottom w:val="single" w:sz="4" w:space="0" w:color="auto"/>
              <w:right w:val="single" w:sz="4" w:space="0" w:color="auto"/>
            </w:tcBorders>
            <w:shd w:val="clear" w:color="auto" w:fill="auto"/>
            <w:vAlign w:val="center"/>
          </w:tcPr>
          <w:p w14:paraId="042BDBA9" w14:textId="4B9408B8"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949</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2196999E" w14:textId="22474BE0"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553</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9901738" w14:textId="3B055CED" w:rsidR="00A812C5" w:rsidRPr="00243DE8" w:rsidRDefault="006172BB" w:rsidP="00C868EA">
            <w:pPr>
              <w:jc w:val="center"/>
              <w:rPr>
                <w:rFonts w:ascii="Arial" w:hAnsi="Arial" w:cs="Arial"/>
                <w:color w:val="000000"/>
                <w:sz w:val="18"/>
                <w:szCs w:val="18"/>
                <w:highlight w:val="red"/>
              </w:rPr>
            </w:pPr>
            <w:r w:rsidRPr="004D04A8">
              <w:rPr>
                <w:rFonts w:ascii="Arial" w:hAnsi="Arial" w:cs="Arial"/>
                <w:color w:val="000000"/>
                <w:sz w:val="18"/>
                <w:szCs w:val="18"/>
                <w:highlight w:val="cyan"/>
              </w:rPr>
              <w:t>898</w:t>
            </w:r>
          </w:p>
        </w:tc>
      </w:tr>
      <w:tr w:rsidR="00A812C5" w:rsidRPr="00750DBA" w14:paraId="683562BF"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2E90B18" w14:textId="77777777" w:rsidR="00A812C5" w:rsidRPr="00750DBA" w:rsidRDefault="00A812C5" w:rsidP="00C868EA">
            <w:pPr>
              <w:jc w:val="center"/>
              <w:rPr>
                <w:rFonts w:ascii="Arial" w:hAnsi="Arial" w:cs="Arial"/>
                <w:b/>
                <w:bCs/>
                <w:color w:val="000000"/>
                <w:sz w:val="18"/>
                <w:szCs w:val="18"/>
              </w:rPr>
            </w:pPr>
            <w:r w:rsidRPr="00750DBA">
              <w:rPr>
                <w:rFonts w:ascii="Arial" w:hAnsi="Arial" w:cs="Arial"/>
                <w:b/>
                <w:bCs/>
                <w:sz w:val="18"/>
                <w:szCs w:val="18"/>
              </w:rPr>
              <w:t>Analysis</w:t>
            </w:r>
          </w:p>
        </w:tc>
        <w:tc>
          <w:tcPr>
            <w:tcW w:w="4558" w:type="dxa"/>
            <w:gridSpan w:val="2"/>
            <w:tcBorders>
              <w:top w:val="single" w:sz="4" w:space="0" w:color="auto"/>
              <w:left w:val="nil"/>
              <w:bottom w:val="single" w:sz="4" w:space="0" w:color="auto"/>
              <w:right w:val="single" w:sz="4" w:space="0" w:color="000000"/>
            </w:tcBorders>
            <w:shd w:val="clear" w:color="auto" w:fill="auto"/>
            <w:vAlign w:val="center"/>
          </w:tcPr>
          <w:p w14:paraId="015B7336" w14:textId="0ADD2D8E" w:rsidR="00A812C5" w:rsidRPr="00052EE4" w:rsidRDefault="00A812C5" w:rsidP="00C868EA">
            <w:pPr>
              <w:rPr>
                <w:rFonts w:ascii="Arial" w:hAnsi="Arial" w:cs="Arial"/>
                <w:color w:val="000000"/>
                <w:sz w:val="18"/>
                <w:szCs w:val="18"/>
              </w:rPr>
            </w:pPr>
            <w:r w:rsidRPr="00416249">
              <w:rPr>
                <w:rFonts w:ascii="Arial" w:hAnsi="Arial" w:cs="Arial"/>
                <w:color w:val="000000"/>
                <w:sz w:val="18"/>
                <w:szCs w:val="18"/>
                <w:highlight w:val="yellow"/>
              </w:rPr>
              <w:t>There is overlap of the band n</w:t>
            </w:r>
            <w:r w:rsidR="006172BB">
              <w:rPr>
                <w:rFonts w:ascii="Arial" w:hAnsi="Arial" w:cs="Arial"/>
                <w:color w:val="000000"/>
                <w:sz w:val="18"/>
                <w:szCs w:val="18"/>
                <w:highlight w:val="yellow"/>
              </w:rPr>
              <w:t>26</w:t>
            </w:r>
            <w:r w:rsidRPr="00416249">
              <w:rPr>
                <w:rFonts w:ascii="Arial" w:hAnsi="Arial" w:cs="Arial"/>
                <w:color w:val="000000"/>
                <w:sz w:val="18"/>
                <w:szCs w:val="18"/>
                <w:highlight w:val="yellow"/>
              </w:rPr>
              <w:t xml:space="preserve"> ACLR1</w:t>
            </w:r>
            <w:r w:rsidR="006172BB">
              <w:rPr>
                <w:rFonts w:ascii="Arial" w:hAnsi="Arial" w:cs="Arial"/>
                <w:color w:val="000000"/>
                <w:sz w:val="18"/>
                <w:szCs w:val="18"/>
                <w:highlight w:val="yellow"/>
              </w:rPr>
              <w:t xml:space="preserve"> </w:t>
            </w:r>
            <w:r w:rsidRPr="00416249">
              <w:rPr>
                <w:rFonts w:ascii="Arial" w:hAnsi="Arial" w:cs="Arial"/>
                <w:color w:val="000000"/>
                <w:sz w:val="18"/>
                <w:szCs w:val="18"/>
                <w:highlight w:val="yellow"/>
              </w:rPr>
              <w:t>range with the band n</w:t>
            </w:r>
            <w:r w:rsidR="006172BB">
              <w:rPr>
                <w:rFonts w:ascii="Arial" w:hAnsi="Arial" w:cs="Arial"/>
                <w:color w:val="000000"/>
                <w:sz w:val="18"/>
                <w:szCs w:val="18"/>
                <w:highlight w:val="yellow"/>
              </w:rPr>
              <w:t>28</w:t>
            </w:r>
            <w:r w:rsidRPr="00416249">
              <w:rPr>
                <w:rFonts w:ascii="Arial" w:hAnsi="Arial" w:cs="Arial"/>
                <w:color w:val="000000"/>
                <w:sz w:val="18"/>
                <w:szCs w:val="18"/>
                <w:highlight w:val="yellow"/>
              </w:rPr>
              <w:t xml:space="preserve"> DL so cross-band isolation MSD should be studied</w:t>
            </w: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2C5F89C7" w14:textId="2FC18D48" w:rsidR="00A812C5" w:rsidRPr="00052EE4" w:rsidRDefault="006172BB" w:rsidP="00C868EA">
            <w:pPr>
              <w:rPr>
                <w:rFonts w:ascii="Arial" w:hAnsi="Arial" w:cs="Arial"/>
                <w:color w:val="000000"/>
                <w:sz w:val="18"/>
                <w:szCs w:val="18"/>
              </w:rPr>
            </w:pPr>
            <w:r w:rsidRPr="00416249">
              <w:rPr>
                <w:rFonts w:ascii="Arial" w:hAnsi="Arial" w:cs="Arial"/>
                <w:color w:val="000000"/>
                <w:sz w:val="18"/>
                <w:szCs w:val="18"/>
                <w:highlight w:val="yellow"/>
              </w:rPr>
              <w:t>There is overlap of the band n</w:t>
            </w:r>
            <w:r>
              <w:rPr>
                <w:rFonts w:ascii="Arial" w:hAnsi="Arial" w:cs="Arial"/>
                <w:color w:val="000000"/>
                <w:sz w:val="18"/>
                <w:szCs w:val="18"/>
                <w:highlight w:val="yellow"/>
              </w:rPr>
              <w:t>28</w:t>
            </w:r>
            <w:r w:rsidRPr="00416249">
              <w:rPr>
                <w:rFonts w:ascii="Arial" w:hAnsi="Arial" w:cs="Arial"/>
                <w:color w:val="000000"/>
                <w:sz w:val="18"/>
                <w:szCs w:val="18"/>
                <w:highlight w:val="yellow"/>
              </w:rPr>
              <w:t xml:space="preserve"> ACLR</w:t>
            </w:r>
            <w:r>
              <w:rPr>
                <w:rFonts w:ascii="Arial" w:hAnsi="Arial" w:cs="Arial"/>
                <w:color w:val="000000"/>
                <w:sz w:val="18"/>
                <w:szCs w:val="18"/>
                <w:highlight w:val="yellow"/>
              </w:rPr>
              <w:t xml:space="preserve">4 </w:t>
            </w:r>
            <w:r w:rsidRPr="00416249">
              <w:rPr>
                <w:rFonts w:ascii="Arial" w:hAnsi="Arial" w:cs="Arial"/>
                <w:color w:val="000000"/>
                <w:sz w:val="18"/>
                <w:szCs w:val="18"/>
                <w:highlight w:val="yellow"/>
              </w:rPr>
              <w:t>range with the band n</w:t>
            </w:r>
            <w:r>
              <w:rPr>
                <w:rFonts w:ascii="Arial" w:hAnsi="Arial" w:cs="Arial"/>
                <w:color w:val="000000"/>
                <w:sz w:val="18"/>
                <w:szCs w:val="18"/>
                <w:highlight w:val="yellow"/>
              </w:rPr>
              <w:t>26</w:t>
            </w:r>
            <w:r w:rsidRPr="00416249">
              <w:rPr>
                <w:rFonts w:ascii="Arial" w:hAnsi="Arial" w:cs="Arial"/>
                <w:color w:val="000000"/>
                <w:sz w:val="18"/>
                <w:szCs w:val="18"/>
                <w:highlight w:val="yellow"/>
              </w:rPr>
              <w:t xml:space="preserve"> DL so cross-band isolation MSD should be studied</w:t>
            </w:r>
            <w:r>
              <w:rPr>
                <w:rFonts w:ascii="Arial" w:hAnsi="Arial" w:cs="Arial"/>
                <w:color w:val="000000"/>
                <w:sz w:val="18"/>
                <w:szCs w:val="18"/>
              </w:rPr>
              <w:t>.</w:t>
            </w:r>
          </w:p>
        </w:tc>
      </w:tr>
    </w:tbl>
    <w:p w14:paraId="631A1B5B" w14:textId="70B18FAF" w:rsidR="00A812C5" w:rsidRPr="00803EE1" w:rsidRDefault="00A812C5" w:rsidP="00A812C5">
      <w:pPr>
        <w:rPr>
          <w:rFonts w:eastAsia="Arial"/>
          <w:sz w:val="20"/>
          <w:szCs w:val="20"/>
          <w:lang w:eastAsia="zh-CN"/>
        </w:rPr>
      </w:pPr>
    </w:p>
    <w:p w14:paraId="66E22548" w14:textId="72D4132D" w:rsidR="00A812C5" w:rsidRPr="00A21874" w:rsidRDefault="00A812C5" w:rsidP="00A812C5">
      <w:pPr>
        <w:rPr>
          <w:rFonts w:eastAsia="Arial"/>
          <w:sz w:val="20"/>
          <w:szCs w:val="20"/>
          <w:lang w:eastAsia="zh-CN"/>
        </w:rPr>
      </w:pPr>
      <w:r w:rsidRPr="00A21874">
        <w:rPr>
          <w:rFonts w:eastAsia="Arial"/>
          <w:sz w:val="20"/>
          <w:szCs w:val="20"/>
          <w:lang w:eastAsia="zh-CN"/>
        </w:rPr>
        <w:t xml:space="preserve">Note: </w:t>
      </w:r>
      <w:r w:rsidR="004D04A8" w:rsidRPr="00A21874">
        <w:rPr>
          <w:rFonts w:eastAsia="Arial"/>
          <w:sz w:val="20"/>
          <w:szCs w:val="20"/>
          <w:lang w:eastAsia="zh-CN"/>
        </w:rPr>
        <w:t>I</w:t>
      </w:r>
      <w:r w:rsidR="00216238" w:rsidRPr="00A21874">
        <w:rPr>
          <w:rFonts w:eastAsia="Arial"/>
          <w:sz w:val="20"/>
          <w:szCs w:val="20"/>
          <w:lang w:eastAsia="zh-CN"/>
        </w:rPr>
        <w:t xml:space="preserve">n this </w:t>
      </w:r>
      <w:r w:rsidR="004D04A8" w:rsidRPr="00A21874">
        <w:rPr>
          <w:rFonts w:eastAsia="Arial"/>
          <w:sz w:val="20"/>
          <w:szCs w:val="20"/>
          <w:lang w:eastAsia="zh-CN"/>
        </w:rPr>
        <w:t>case</w:t>
      </w:r>
      <w:r w:rsidR="00216238" w:rsidRPr="00A21874">
        <w:rPr>
          <w:rFonts w:eastAsia="Arial"/>
          <w:sz w:val="20"/>
          <w:szCs w:val="20"/>
          <w:lang w:eastAsia="zh-CN"/>
        </w:rPr>
        <w:t>, when two</w:t>
      </w:r>
      <w:r w:rsidR="00A21874">
        <w:rPr>
          <w:rFonts w:eastAsia="Arial"/>
          <w:sz w:val="20"/>
          <w:szCs w:val="20"/>
          <w:lang w:eastAsia="zh-CN"/>
        </w:rPr>
        <w:t>-</w:t>
      </w:r>
      <w:r w:rsidR="00216238" w:rsidRPr="00A21874">
        <w:rPr>
          <w:rFonts w:eastAsia="Arial"/>
          <w:sz w:val="20"/>
          <w:szCs w:val="20"/>
          <w:lang w:eastAsia="zh-CN"/>
        </w:rPr>
        <w:t xml:space="preserve">band ULCA CA_n26-n28 is supported, the n28 </w:t>
      </w:r>
      <w:r w:rsidR="00A21874">
        <w:rPr>
          <w:rFonts w:eastAsia="Arial"/>
          <w:sz w:val="20"/>
          <w:szCs w:val="20"/>
          <w:lang w:eastAsia="zh-CN"/>
        </w:rPr>
        <w:t>D</w:t>
      </w:r>
      <w:r w:rsidR="00216238" w:rsidRPr="00A21874">
        <w:rPr>
          <w:rFonts w:eastAsia="Arial"/>
          <w:sz w:val="20"/>
          <w:szCs w:val="20"/>
          <w:lang w:eastAsia="zh-CN"/>
        </w:rPr>
        <w:t xml:space="preserve">L is victim of </w:t>
      </w:r>
      <w:r w:rsidR="00216238" w:rsidRPr="00A21874">
        <w:rPr>
          <w:rFonts w:eastAsia="Arial"/>
          <w:sz w:val="20"/>
          <w:szCs w:val="20"/>
          <w:highlight w:val="red"/>
          <w:lang w:eastAsia="zh-CN"/>
        </w:rPr>
        <w:t>ACLR1</w:t>
      </w:r>
      <w:r w:rsidR="00216238" w:rsidRPr="00A21874">
        <w:rPr>
          <w:rFonts w:eastAsia="Arial"/>
          <w:sz w:val="20"/>
          <w:szCs w:val="20"/>
          <w:lang w:eastAsia="zh-CN"/>
        </w:rPr>
        <w:t xml:space="preserve"> of</w:t>
      </w:r>
      <w:r w:rsidR="006172BB" w:rsidRPr="00A21874">
        <w:rPr>
          <w:rFonts w:eastAsia="Arial"/>
          <w:sz w:val="20"/>
          <w:szCs w:val="20"/>
          <w:lang w:eastAsia="zh-CN"/>
        </w:rPr>
        <w:t xml:space="preserve"> </w:t>
      </w:r>
      <w:r w:rsidR="00216238" w:rsidRPr="00A21874">
        <w:rPr>
          <w:rFonts w:eastAsia="Arial"/>
          <w:sz w:val="20"/>
          <w:szCs w:val="20"/>
          <w:lang w:eastAsia="zh-CN"/>
        </w:rPr>
        <w:t xml:space="preserve">n26 and </w:t>
      </w:r>
      <w:r w:rsidR="00216238" w:rsidRPr="00A21874">
        <w:rPr>
          <w:rFonts w:eastAsia="Arial"/>
          <w:sz w:val="20"/>
          <w:szCs w:val="20"/>
          <w:highlight w:val="magenta"/>
          <w:lang w:eastAsia="zh-CN"/>
        </w:rPr>
        <w:t>ACLR</w:t>
      </w:r>
      <w:r w:rsidR="006172BB" w:rsidRPr="00A21874">
        <w:rPr>
          <w:rFonts w:eastAsia="Arial"/>
          <w:sz w:val="20"/>
          <w:szCs w:val="20"/>
          <w:highlight w:val="magenta"/>
          <w:lang w:eastAsia="zh-CN"/>
        </w:rPr>
        <w:t>1</w:t>
      </w:r>
      <w:r w:rsidR="006172BB" w:rsidRPr="00A21874">
        <w:rPr>
          <w:rFonts w:eastAsia="Arial"/>
          <w:sz w:val="20"/>
          <w:szCs w:val="20"/>
          <w:lang w:eastAsia="zh-CN"/>
        </w:rPr>
        <w:t xml:space="preserve"> of n28. This </w:t>
      </w:r>
      <w:r w:rsidR="004D04A8" w:rsidRPr="00A21874">
        <w:rPr>
          <w:rFonts w:eastAsia="Arial"/>
          <w:sz w:val="20"/>
          <w:szCs w:val="20"/>
          <w:lang w:eastAsia="zh-CN"/>
        </w:rPr>
        <w:t>led to the introduction of a 2UL cross-band isolation for CA_n26-n28 UL configuration</w:t>
      </w:r>
      <w:r w:rsidR="00A21874">
        <w:rPr>
          <w:rFonts w:eastAsia="Arial"/>
          <w:sz w:val="20"/>
          <w:szCs w:val="20"/>
          <w:lang w:eastAsia="zh-CN"/>
        </w:rPr>
        <w:t>.</w:t>
      </w:r>
      <w:r w:rsidR="004D04A8" w:rsidRPr="00A21874">
        <w:rPr>
          <w:rFonts w:eastAsia="Arial"/>
          <w:sz w:val="20"/>
          <w:szCs w:val="20"/>
          <w:lang w:eastAsia="zh-CN"/>
        </w:rPr>
        <w:t xml:space="preserve"> </w:t>
      </w:r>
      <w:r w:rsidR="00A21874">
        <w:rPr>
          <w:rFonts w:eastAsia="Arial"/>
          <w:sz w:val="20"/>
          <w:szCs w:val="20"/>
          <w:lang w:eastAsia="zh-CN"/>
        </w:rPr>
        <w:t>However,</w:t>
      </w:r>
      <w:r w:rsidR="004D04A8" w:rsidRPr="00A21874">
        <w:rPr>
          <w:rFonts w:eastAsia="Arial"/>
          <w:sz w:val="20"/>
          <w:szCs w:val="20"/>
          <w:lang w:eastAsia="zh-CN"/>
        </w:rPr>
        <w:t xml:space="preserve"> this contribution only covers </w:t>
      </w:r>
      <w:r w:rsidR="00A21874">
        <w:rPr>
          <w:rFonts w:eastAsia="Arial"/>
          <w:sz w:val="20"/>
          <w:szCs w:val="20"/>
          <w:lang w:eastAsia="zh-CN"/>
        </w:rPr>
        <w:t>one-</w:t>
      </w:r>
      <w:r w:rsidR="004D04A8" w:rsidRPr="00A21874">
        <w:rPr>
          <w:rFonts w:eastAsia="Arial"/>
          <w:sz w:val="20"/>
          <w:szCs w:val="20"/>
          <w:lang w:eastAsia="zh-CN"/>
        </w:rPr>
        <w:t>band UL cross-band isolation issues.</w:t>
      </w:r>
    </w:p>
    <w:p w14:paraId="3A1423CF" w14:textId="02CDF746" w:rsidR="006C0252" w:rsidRPr="00343AA7" w:rsidRDefault="006C0252" w:rsidP="00446528">
      <w:pPr>
        <w:pStyle w:val="Heading1"/>
        <w:numPr>
          <w:ilvl w:val="0"/>
          <w:numId w:val="1"/>
        </w:numPr>
        <w:tabs>
          <w:tab w:val="num" w:pos="0"/>
        </w:tabs>
        <w:ind w:left="567" w:hanging="567"/>
      </w:pPr>
      <w:r>
        <w:t>Conclusion</w:t>
      </w:r>
    </w:p>
    <w:p w14:paraId="08582F1D" w14:textId="4FA685CE" w:rsidR="006C0252" w:rsidRDefault="006C0252" w:rsidP="00BA56F6">
      <w:pPr>
        <w:rPr>
          <w:sz w:val="20"/>
          <w:szCs w:val="20"/>
        </w:rPr>
      </w:pPr>
      <w:r w:rsidRPr="00803EE1">
        <w:rPr>
          <w:sz w:val="20"/>
          <w:szCs w:val="20"/>
        </w:rPr>
        <w:t xml:space="preserve">In this contribution, we </w:t>
      </w:r>
      <w:r w:rsidR="00CC3663" w:rsidRPr="00803EE1">
        <w:rPr>
          <w:sz w:val="20"/>
          <w:szCs w:val="20"/>
        </w:rPr>
        <w:t>analyzed</w:t>
      </w:r>
      <w:r w:rsidR="00EB0BD4" w:rsidRPr="00803EE1">
        <w:rPr>
          <w:sz w:val="20"/>
          <w:szCs w:val="20"/>
        </w:rPr>
        <w:t xml:space="preserve"> the </w:t>
      </w:r>
      <w:r w:rsidR="00CC3663">
        <w:rPr>
          <w:sz w:val="20"/>
          <w:szCs w:val="20"/>
        </w:rPr>
        <w:t>cross-band isolation MSD level at different offset from the UL signal</w:t>
      </w:r>
      <w:r w:rsidR="00A21874">
        <w:rPr>
          <w:sz w:val="20"/>
          <w:szCs w:val="20"/>
        </w:rPr>
        <w:t>. This is</w:t>
      </w:r>
      <w:r w:rsidR="00CC3663">
        <w:rPr>
          <w:sz w:val="20"/>
          <w:szCs w:val="20"/>
        </w:rPr>
        <w:t xml:space="preserve"> based on available specification</w:t>
      </w:r>
      <w:r w:rsidR="00A21874">
        <w:rPr>
          <w:sz w:val="20"/>
          <w:szCs w:val="20"/>
        </w:rPr>
        <w:t>s, as well as</w:t>
      </w:r>
      <w:r w:rsidR="00CC3663">
        <w:rPr>
          <w:sz w:val="20"/>
          <w:szCs w:val="20"/>
        </w:rPr>
        <w:t xml:space="preserve"> calculations </w:t>
      </w:r>
      <w:r w:rsidR="00A21874">
        <w:rPr>
          <w:sz w:val="20"/>
          <w:szCs w:val="20"/>
        </w:rPr>
        <w:t>centered</w:t>
      </w:r>
      <w:r w:rsidR="00CC3663">
        <w:rPr>
          <w:sz w:val="20"/>
          <w:szCs w:val="20"/>
        </w:rPr>
        <w:t xml:space="preserve"> on the ACLR and SEM requirements. This resulted in the following proposals.</w:t>
      </w:r>
    </w:p>
    <w:p w14:paraId="359D02AF" w14:textId="637CBE5A" w:rsidR="00CC3663" w:rsidRDefault="00CC3663" w:rsidP="00BA56F6">
      <w:pPr>
        <w:rPr>
          <w:sz w:val="20"/>
          <w:szCs w:val="20"/>
        </w:rPr>
      </w:pPr>
    </w:p>
    <w:p w14:paraId="400EEA6C" w14:textId="77777777" w:rsidR="000E4A9A" w:rsidRDefault="000E4A9A" w:rsidP="000E4A9A">
      <w:pPr>
        <w:rPr>
          <w:b/>
          <w:bCs/>
          <w:sz w:val="20"/>
          <w:szCs w:val="20"/>
        </w:rPr>
      </w:pPr>
      <w:r w:rsidRPr="00E82201">
        <w:rPr>
          <w:b/>
          <w:bCs/>
          <w:sz w:val="20"/>
          <w:szCs w:val="20"/>
        </w:rPr>
        <w:t xml:space="preserve">Proposal: </w:t>
      </w:r>
    </w:p>
    <w:p w14:paraId="17440562" w14:textId="77777777" w:rsidR="000E4A9A" w:rsidRDefault="000E4A9A" w:rsidP="000E4A9A">
      <w:pPr>
        <w:pStyle w:val="ListParagraph"/>
        <w:numPr>
          <w:ilvl w:val="0"/>
          <w:numId w:val="30"/>
        </w:numPr>
        <w:spacing w:after="0"/>
        <w:ind w:firstLineChars="0"/>
        <w:rPr>
          <w:b/>
          <w:bCs/>
        </w:rPr>
      </w:pPr>
      <w:r>
        <w:rPr>
          <w:b/>
          <w:bCs/>
        </w:rPr>
        <w:t>A</w:t>
      </w:r>
      <w:r w:rsidRPr="00061898">
        <w:rPr>
          <w:b/>
          <w:bCs/>
        </w:rPr>
        <w:t>bove</w:t>
      </w:r>
      <w:r>
        <w:rPr>
          <w:b/>
          <w:bCs/>
        </w:rPr>
        <w:t xml:space="preserve"> the</w:t>
      </w:r>
      <w:r w:rsidRPr="00061898">
        <w:rPr>
          <w:b/>
          <w:bCs/>
        </w:rPr>
        <w:t xml:space="preserve"> ACLR5 range, only the transmitter noise floor can be considered for cross-band isolation MSD for PC3.</w:t>
      </w:r>
    </w:p>
    <w:p w14:paraId="278F3368" w14:textId="77777777" w:rsidR="000E4A9A" w:rsidRDefault="000E4A9A" w:rsidP="000E4A9A">
      <w:pPr>
        <w:pStyle w:val="ListParagraph"/>
        <w:numPr>
          <w:ilvl w:val="0"/>
          <w:numId w:val="30"/>
        </w:numPr>
        <w:spacing w:after="0"/>
        <w:ind w:firstLineChars="0"/>
        <w:rPr>
          <w:b/>
          <w:bCs/>
        </w:rPr>
      </w:pPr>
      <w:r>
        <w:rPr>
          <w:b/>
          <w:bCs/>
        </w:rPr>
        <w:t>To consider the Tx noise floor two criteria should be met:</w:t>
      </w:r>
    </w:p>
    <w:p w14:paraId="3BB3D61A" w14:textId="77777777" w:rsidR="000E4A9A" w:rsidRDefault="000E4A9A" w:rsidP="000E4A9A">
      <w:pPr>
        <w:pStyle w:val="ListParagraph"/>
        <w:numPr>
          <w:ilvl w:val="1"/>
          <w:numId w:val="30"/>
        </w:numPr>
        <w:spacing w:after="0"/>
        <w:ind w:firstLineChars="0"/>
        <w:rPr>
          <w:b/>
          <w:bCs/>
        </w:rPr>
      </w:pPr>
      <w:r>
        <w:rPr>
          <w:b/>
          <w:bCs/>
        </w:rPr>
        <w:t>T</w:t>
      </w:r>
      <w:r w:rsidRPr="00061898">
        <w:rPr>
          <w:b/>
          <w:bCs/>
        </w:rPr>
        <w:t>he UL aggressor band and DL aggressor band</w:t>
      </w:r>
      <w:r>
        <w:rPr>
          <w:b/>
          <w:bCs/>
        </w:rPr>
        <w:t xml:space="preserve"> should be part of the same or adjacent band group of Table 2</w:t>
      </w:r>
    </w:p>
    <w:p w14:paraId="7D297B8F" w14:textId="77777777" w:rsidR="000E4A9A" w:rsidRPr="00061898" w:rsidRDefault="000E4A9A" w:rsidP="000E4A9A">
      <w:pPr>
        <w:pStyle w:val="ListParagraph"/>
        <w:numPr>
          <w:ilvl w:val="1"/>
          <w:numId w:val="30"/>
        </w:numPr>
        <w:spacing w:after="0"/>
        <w:ind w:firstLineChars="0"/>
        <w:rPr>
          <w:b/>
          <w:bCs/>
        </w:rPr>
      </w:pPr>
      <w:r w:rsidRPr="00061898">
        <w:rPr>
          <w:b/>
          <w:bCs/>
        </w:rPr>
        <w:t>If the DL band is above the UL band</w:t>
      </w:r>
      <w:r>
        <w:rPr>
          <w:b/>
          <w:bCs/>
        </w:rPr>
        <w:t>, it’s lower frequency edge should be below the UL lowest harmonic two frequency</w:t>
      </w:r>
    </w:p>
    <w:p w14:paraId="34257071" w14:textId="77777777" w:rsidR="00CC3663" w:rsidRPr="00061898" w:rsidRDefault="00CC3663" w:rsidP="00CC3663">
      <w:pPr>
        <w:rPr>
          <w:b/>
          <w:bCs/>
          <w:sz w:val="20"/>
          <w:szCs w:val="20"/>
          <w:lang w:val="en-GB"/>
        </w:rPr>
      </w:pPr>
    </w:p>
    <w:p w14:paraId="277EF99E" w14:textId="77777777" w:rsidR="00A21874" w:rsidRDefault="00A21874" w:rsidP="00A21874">
      <w:pPr>
        <w:rPr>
          <w:b/>
          <w:bCs/>
          <w:sz w:val="20"/>
          <w:szCs w:val="20"/>
        </w:rPr>
      </w:pPr>
      <w:r w:rsidRPr="00E82201">
        <w:rPr>
          <w:b/>
          <w:bCs/>
          <w:sz w:val="20"/>
          <w:szCs w:val="20"/>
        </w:rPr>
        <w:t>Proposal on cross-band isolation analysis table:</w:t>
      </w:r>
    </w:p>
    <w:p w14:paraId="4D3AF4F8" w14:textId="77777777" w:rsidR="00A21874" w:rsidRDefault="00A21874" w:rsidP="00A21874">
      <w:pPr>
        <w:pStyle w:val="ListParagraph"/>
        <w:numPr>
          <w:ilvl w:val="0"/>
          <w:numId w:val="28"/>
        </w:numPr>
        <w:spacing w:after="0"/>
        <w:ind w:firstLineChars="0"/>
        <w:rPr>
          <w:b/>
          <w:bCs/>
        </w:rPr>
      </w:pPr>
      <w:r>
        <w:rPr>
          <w:b/>
          <w:bCs/>
        </w:rPr>
        <w:t xml:space="preserve">Table 3 below, including the analysis and note rows, is used as calculation template to detect potential cross-band isolation </w:t>
      </w:r>
      <w:proofErr w:type="gramStart"/>
      <w:r>
        <w:rPr>
          <w:b/>
          <w:bCs/>
        </w:rPr>
        <w:t>MSD</w:t>
      </w:r>
      <w:proofErr w:type="gramEnd"/>
      <w:r>
        <w:rPr>
          <w:b/>
          <w:bCs/>
        </w:rPr>
        <w:t xml:space="preserve"> and is also used up to ACLR5 range</w:t>
      </w:r>
    </w:p>
    <w:p w14:paraId="69D4AE60" w14:textId="77777777" w:rsidR="00A21874" w:rsidRPr="00061898" w:rsidRDefault="00A21874" w:rsidP="00A21874">
      <w:pPr>
        <w:pStyle w:val="ListParagraph"/>
        <w:numPr>
          <w:ilvl w:val="0"/>
          <w:numId w:val="28"/>
        </w:numPr>
        <w:spacing w:after="0"/>
        <w:ind w:firstLineChars="0"/>
        <w:rPr>
          <w:b/>
          <w:bCs/>
        </w:rPr>
      </w:pPr>
      <w:r>
        <w:rPr>
          <w:b/>
          <w:bCs/>
        </w:rPr>
        <w:t>The MSD due to</w:t>
      </w:r>
      <w:r w:rsidRPr="00061898">
        <w:rPr>
          <w:b/>
          <w:bCs/>
        </w:rPr>
        <w:t xml:space="preserve"> </w:t>
      </w:r>
      <w:r>
        <w:rPr>
          <w:b/>
          <w:bCs/>
        </w:rPr>
        <w:t xml:space="preserve">the </w:t>
      </w:r>
      <w:r w:rsidRPr="00061898">
        <w:rPr>
          <w:b/>
          <w:bCs/>
        </w:rPr>
        <w:t>transmitter noise floor should be evaluated further if:</w:t>
      </w:r>
    </w:p>
    <w:p w14:paraId="1F328260" w14:textId="77777777" w:rsidR="00A21874" w:rsidRDefault="00A21874" w:rsidP="00A21874">
      <w:pPr>
        <w:pStyle w:val="ListParagraph"/>
        <w:numPr>
          <w:ilvl w:val="1"/>
          <w:numId w:val="28"/>
        </w:numPr>
        <w:spacing w:after="0"/>
        <w:ind w:firstLineChars="0"/>
        <w:rPr>
          <w:b/>
          <w:bCs/>
        </w:rPr>
      </w:pPr>
      <w:r>
        <w:rPr>
          <w:b/>
          <w:bCs/>
        </w:rPr>
        <w:t>There is no overlap up to ACLR5</w:t>
      </w:r>
    </w:p>
    <w:p w14:paraId="6FC06D1F" w14:textId="77777777" w:rsidR="00A21874" w:rsidRDefault="00A21874" w:rsidP="00A21874">
      <w:pPr>
        <w:pStyle w:val="ListParagraph"/>
        <w:numPr>
          <w:ilvl w:val="1"/>
          <w:numId w:val="28"/>
        </w:numPr>
        <w:spacing w:after="0"/>
        <w:ind w:firstLineChars="0"/>
        <w:rPr>
          <w:b/>
          <w:bCs/>
        </w:rPr>
      </w:pPr>
      <w:r>
        <w:rPr>
          <w:b/>
          <w:bCs/>
        </w:rPr>
        <w:t>T</w:t>
      </w:r>
      <w:r w:rsidRPr="00061898">
        <w:rPr>
          <w:b/>
          <w:bCs/>
        </w:rPr>
        <w:t>he UL aggressor band and DL aggressor band</w:t>
      </w:r>
      <w:r>
        <w:rPr>
          <w:b/>
          <w:bCs/>
        </w:rPr>
        <w:t xml:space="preserve"> are part of the same or adjacent band group defined for triple beat</w:t>
      </w:r>
    </w:p>
    <w:p w14:paraId="44272CB5" w14:textId="77777777" w:rsidR="00A21874" w:rsidRDefault="00A21874" w:rsidP="00A21874">
      <w:pPr>
        <w:pStyle w:val="ListParagraph"/>
        <w:numPr>
          <w:ilvl w:val="1"/>
          <w:numId w:val="28"/>
        </w:numPr>
        <w:spacing w:after="0"/>
        <w:ind w:firstLineChars="0"/>
        <w:rPr>
          <w:b/>
          <w:bCs/>
        </w:rPr>
      </w:pPr>
      <w:r w:rsidRPr="00061898">
        <w:rPr>
          <w:b/>
          <w:bCs/>
        </w:rPr>
        <w:t>If the DL band is above the UL band</w:t>
      </w:r>
      <w:r>
        <w:rPr>
          <w:b/>
          <w:bCs/>
        </w:rPr>
        <w:t>, it’s lower frequency edge must be below the UL lowest harmonic two frequency</w:t>
      </w:r>
    </w:p>
    <w:p w14:paraId="2DEAEBB4" w14:textId="77777777" w:rsidR="00A21874" w:rsidRDefault="00A21874" w:rsidP="00A21874">
      <w:pPr>
        <w:pStyle w:val="ListParagraph"/>
        <w:numPr>
          <w:ilvl w:val="1"/>
          <w:numId w:val="28"/>
        </w:numPr>
        <w:spacing w:after="0"/>
        <w:ind w:firstLineChars="0"/>
        <w:rPr>
          <w:b/>
          <w:bCs/>
        </w:rPr>
      </w:pPr>
      <w:r>
        <w:rPr>
          <w:b/>
          <w:bCs/>
        </w:rPr>
        <w:t>A</w:t>
      </w:r>
      <w:r w:rsidRPr="00061898">
        <w:rPr>
          <w:b/>
          <w:bCs/>
        </w:rPr>
        <w:t>s an indicative</w:t>
      </w:r>
      <w:r>
        <w:rPr>
          <w:b/>
          <w:bCs/>
        </w:rPr>
        <w:t xml:space="preserve"> threshold, if </w:t>
      </w:r>
      <w:r w:rsidRPr="00061898">
        <w:rPr>
          <w:b/>
          <w:bCs/>
        </w:rPr>
        <w:t>&gt;45dB rejection at the DL band frequency can be guaranteed with</w:t>
      </w:r>
      <w:r>
        <w:rPr>
          <w:b/>
          <w:bCs/>
        </w:rPr>
        <w:t xml:space="preserve"> assuming </w:t>
      </w:r>
      <w:r w:rsidRPr="00061898">
        <w:rPr>
          <w:b/>
          <w:bCs/>
        </w:rPr>
        <w:t>-130dBm/Hz TX noise floor level</w:t>
      </w:r>
      <w:r>
        <w:rPr>
          <w:b/>
          <w:bCs/>
        </w:rPr>
        <w:t>, the MSD should be negligible</w:t>
      </w:r>
    </w:p>
    <w:p w14:paraId="28612AF7" w14:textId="77777777" w:rsidR="00A21874" w:rsidRPr="00C9481F" w:rsidRDefault="00A21874" w:rsidP="00A21874">
      <w:pPr>
        <w:pStyle w:val="ListParagraph"/>
        <w:numPr>
          <w:ilvl w:val="1"/>
          <w:numId w:val="28"/>
        </w:numPr>
        <w:spacing w:after="0"/>
        <w:ind w:firstLineChars="0"/>
        <w:rPr>
          <w:b/>
          <w:bCs/>
        </w:rPr>
      </w:pPr>
      <w:r>
        <w:rPr>
          <w:b/>
          <w:bCs/>
        </w:rPr>
        <w:t>Triple beat band group t</w:t>
      </w:r>
      <w:r w:rsidRPr="00C9481F">
        <w:rPr>
          <w:b/>
          <w:bCs/>
        </w:rPr>
        <w:t>able is added in annex of the TPs and TR for two DL band</w:t>
      </w:r>
      <w:r>
        <w:rPr>
          <w:b/>
          <w:bCs/>
        </w:rPr>
        <w:t>.</w:t>
      </w:r>
    </w:p>
    <w:p w14:paraId="32B9FFA7" w14:textId="77777777" w:rsidR="00A21874" w:rsidRPr="006172BB" w:rsidRDefault="00A21874" w:rsidP="00A21874">
      <w:pPr>
        <w:rPr>
          <w:sz w:val="20"/>
          <w:szCs w:val="20"/>
          <w:lang w:val="en-GB"/>
        </w:rPr>
      </w:pPr>
    </w:p>
    <w:p w14:paraId="24916CCE" w14:textId="77777777" w:rsidR="00A21874" w:rsidRPr="00D938CE" w:rsidRDefault="00A21874" w:rsidP="00A21874">
      <w:pPr>
        <w:pStyle w:val="Caption"/>
        <w:keepNext/>
        <w:rPr>
          <w:rFonts w:cs="Arial"/>
          <w:lang w:eastAsia="zh-CN"/>
        </w:rPr>
      </w:pPr>
      <w:r>
        <w:t xml:space="preserve">Table </w:t>
      </w:r>
      <w:r>
        <w:fldChar w:fldCharType="begin"/>
      </w:r>
      <w:r>
        <w:instrText xml:space="preserve"> SEQ Table \* ARABIC </w:instrText>
      </w:r>
      <w:r>
        <w:fldChar w:fldCharType="separate"/>
      </w:r>
      <w:r>
        <w:rPr>
          <w:noProof/>
        </w:rPr>
        <w:t>3</w:t>
      </w:r>
      <w:r>
        <w:fldChar w:fldCharType="end"/>
      </w:r>
      <w:r>
        <w:t xml:space="preserve">: Cross-band isolation </w:t>
      </w:r>
      <w:r w:rsidRPr="009F1D9F">
        <w:rPr>
          <w:rFonts w:cs="Arial"/>
          <w:lang w:eastAsia="zh-CN"/>
        </w:rPr>
        <w:t xml:space="preserve">analysis of </w:t>
      </w:r>
      <w:proofErr w:type="spellStart"/>
      <w:r w:rsidRPr="009F1D9F">
        <w:rPr>
          <w:rFonts w:cs="Arial"/>
          <w:lang w:eastAsia="zh-CN"/>
        </w:rPr>
        <w:t>CA_n</w:t>
      </w:r>
      <w:r>
        <w:rPr>
          <w:rFonts w:cs="Arial"/>
          <w:lang w:eastAsia="zh-CN"/>
        </w:rPr>
        <w:t>X</w:t>
      </w:r>
      <w:r w:rsidRPr="009F1D9F">
        <w:rPr>
          <w:rFonts w:cs="Arial"/>
          <w:lang w:eastAsia="zh-CN"/>
        </w:rPr>
        <w:t>A-n</w:t>
      </w:r>
      <w:r>
        <w:rPr>
          <w:rFonts w:cs="Arial"/>
          <w:lang w:eastAsia="zh-CN"/>
        </w:rPr>
        <w:t>YA</w:t>
      </w:r>
      <w:proofErr w:type="spellEnd"/>
      <w:r>
        <w:rPr>
          <w:rFonts w:cs="Arial"/>
          <w:lang w:eastAsia="zh-CN"/>
        </w:rPr>
        <w:t xml:space="preserve"> with </w:t>
      </w:r>
      <w:proofErr w:type="spellStart"/>
      <w:r>
        <w:rPr>
          <w:rFonts w:cs="Arial"/>
          <w:lang w:eastAsia="zh-CN"/>
        </w:rPr>
        <w:t>nX</w:t>
      </w:r>
      <w:proofErr w:type="spellEnd"/>
      <w:r>
        <w:rPr>
          <w:rFonts w:cs="Arial"/>
          <w:lang w:eastAsia="zh-CN"/>
        </w:rPr>
        <w:t xml:space="preserve"> and </w:t>
      </w:r>
      <w:proofErr w:type="spellStart"/>
      <w:r>
        <w:rPr>
          <w:rFonts w:cs="Arial"/>
          <w:lang w:eastAsia="zh-CN"/>
        </w:rPr>
        <w:t>nY</w:t>
      </w:r>
      <w:proofErr w:type="spellEnd"/>
      <w:r>
        <w:rPr>
          <w:rFonts w:cs="Arial"/>
          <w:lang w:eastAsia="zh-CN"/>
        </w:rPr>
        <w:t xml:space="preserve"> UL</w:t>
      </w:r>
    </w:p>
    <w:tbl>
      <w:tblPr>
        <w:tblW w:w="10795" w:type="dxa"/>
        <w:tblLayout w:type="fixed"/>
        <w:tblLook w:val="04A0" w:firstRow="1" w:lastRow="0" w:firstColumn="1" w:lastColumn="0" w:noHBand="0" w:noVBand="1"/>
      </w:tblPr>
      <w:tblGrid>
        <w:gridCol w:w="1647"/>
        <w:gridCol w:w="2218"/>
        <w:gridCol w:w="2340"/>
        <w:gridCol w:w="2250"/>
        <w:gridCol w:w="2340"/>
      </w:tblGrid>
      <w:tr w:rsidR="00A21874" w:rsidRPr="00750DBA" w14:paraId="0FF0D0C5" w14:textId="77777777" w:rsidTr="008B67B5">
        <w:trPr>
          <w:trHeight w:val="56"/>
        </w:trPr>
        <w:tc>
          <w:tcPr>
            <w:tcW w:w="1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7EB15" w14:textId="77777777" w:rsidR="00A21874" w:rsidRPr="00750DBA" w:rsidRDefault="00A21874" w:rsidP="008B67B5">
            <w:pPr>
              <w:jc w:val="center"/>
              <w:rPr>
                <w:rFonts w:ascii="Arial" w:hAnsi="Arial" w:cs="Arial"/>
                <w:b/>
                <w:bCs/>
                <w:color w:val="000000"/>
                <w:sz w:val="18"/>
                <w:szCs w:val="18"/>
              </w:rPr>
            </w:pPr>
            <w:r w:rsidRPr="00750DBA">
              <w:rPr>
                <w:rFonts w:ascii="Arial" w:hAnsi="Arial" w:cs="Arial"/>
                <w:b/>
                <w:bCs/>
                <w:color w:val="000000"/>
                <w:sz w:val="18"/>
                <w:szCs w:val="18"/>
              </w:rPr>
              <w:t>Band</w:t>
            </w:r>
            <w:r>
              <w:rPr>
                <w:rFonts w:ascii="Arial" w:hAnsi="Arial" w:cs="Arial"/>
                <w:b/>
                <w:bCs/>
                <w:color w:val="000000"/>
                <w:sz w:val="18"/>
                <w:szCs w:val="18"/>
              </w:rPr>
              <w:t>s</w:t>
            </w:r>
            <w:r>
              <w:rPr>
                <w:rFonts w:ascii="Arial" w:hAnsi="Arial" w:cs="Arial"/>
                <w:b/>
                <w:bCs/>
                <w:color w:val="000000"/>
                <w:sz w:val="18"/>
                <w:szCs w:val="18"/>
                <w:vertAlign w:val="superscript"/>
              </w:rPr>
              <w:t>3</w:t>
            </w:r>
          </w:p>
        </w:tc>
        <w:tc>
          <w:tcPr>
            <w:tcW w:w="45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1CD27313" w14:textId="77777777" w:rsidR="00A21874" w:rsidRPr="00052EE4" w:rsidRDefault="00A21874" w:rsidP="008B67B5">
            <w:pPr>
              <w:jc w:val="center"/>
              <w:rPr>
                <w:rFonts w:ascii="Arial" w:hAnsi="Arial" w:cs="Arial"/>
                <w:b/>
                <w:bCs/>
                <w:color w:val="000000"/>
                <w:sz w:val="18"/>
                <w:szCs w:val="18"/>
              </w:rPr>
            </w:pPr>
            <w:proofErr w:type="spellStart"/>
            <w:r>
              <w:rPr>
                <w:rFonts w:ascii="Arial" w:hAnsi="Arial" w:cs="Arial"/>
                <w:b/>
                <w:bCs/>
                <w:color w:val="000000"/>
                <w:sz w:val="18"/>
                <w:szCs w:val="18"/>
              </w:rPr>
              <w:t>nX</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0956FDA" w14:textId="77777777" w:rsidR="00A21874" w:rsidRPr="00052EE4" w:rsidRDefault="00A21874" w:rsidP="008B67B5">
            <w:pPr>
              <w:jc w:val="center"/>
              <w:rPr>
                <w:rFonts w:ascii="Arial" w:hAnsi="Arial" w:cs="Arial"/>
                <w:b/>
                <w:bCs/>
                <w:color w:val="000000"/>
                <w:sz w:val="18"/>
                <w:szCs w:val="18"/>
              </w:rPr>
            </w:pPr>
            <w:proofErr w:type="spellStart"/>
            <w:r>
              <w:rPr>
                <w:rFonts w:ascii="Arial" w:hAnsi="Arial" w:cs="Arial"/>
                <w:b/>
                <w:bCs/>
                <w:color w:val="000000"/>
                <w:sz w:val="18"/>
                <w:szCs w:val="18"/>
              </w:rPr>
              <w:t>nY</w:t>
            </w:r>
            <w:proofErr w:type="spellEnd"/>
          </w:p>
        </w:tc>
      </w:tr>
      <w:tr w:rsidR="00A21874" w:rsidRPr="00750DBA" w14:paraId="2FAFA225" w14:textId="77777777" w:rsidTr="008B67B5">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485CF7D" w14:textId="77777777" w:rsidR="00A21874" w:rsidRPr="00750DBA" w:rsidRDefault="00A21874" w:rsidP="008B67B5">
            <w:pPr>
              <w:jc w:val="center"/>
              <w:rPr>
                <w:rFonts w:ascii="Arial" w:hAnsi="Arial" w:cs="Arial"/>
                <w:b/>
                <w:bCs/>
                <w:color w:val="000000"/>
                <w:sz w:val="18"/>
                <w:szCs w:val="18"/>
              </w:rPr>
            </w:pPr>
            <w:r w:rsidRPr="00750DBA">
              <w:rPr>
                <w:rFonts w:ascii="Arial" w:hAnsi="Arial" w:cs="Arial"/>
                <w:b/>
                <w:bCs/>
                <w:color w:val="000000"/>
                <w:sz w:val="18"/>
                <w:szCs w:val="18"/>
              </w:rPr>
              <w:t>Frequency limit</w:t>
            </w:r>
          </w:p>
        </w:tc>
        <w:tc>
          <w:tcPr>
            <w:tcW w:w="2218" w:type="dxa"/>
            <w:tcBorders>
              <w:top w:val="nil"/>
              <w:left w:val="nil"/>
              <w:bottom w:val="single" w:sz="4" w:space="0" w:color="auto"/>
              <w:right w:val="single" w:sz="4" w:space="0" w:color="auto"/>
            </w:tcBorders>
            <w:shd w:val="clear" w:color="auto" w:fill="auto"/>
            <w:vAlign w:val="center"/>
            <w:hideMark/>
          </w:tcPr>
          <w:p w14:paraId="3C75B18C" w14:textId="77777777" w:rsidR="00A21874" w:rsidRPr="00750DBA" w:rsidRDefault="00A21874" w:rsidP="008B67B5">
            <w:pPr>
              <w:jc w:val="center"/>
              <w:rPr>
                <w:rFonts w:ascii="Arial" w:hAnsi="Arial" w:cs="Arial"/>
                <w:b/>
                <w:bCs/>
                <w:color w:val="000000"/>
                <w:sz w:val="18"/>
                <w:szCs w:val="18"/>
              </w:rPr>
            </w:pPr>
            <w:proofErr w:type="spellStart"/>
            <w:r w:rsidRPr="00750DBA">
              <w:rPr>
                <w:rFonts w:ascii="Arial" w:hAnsi="Arial" w:cs="Arial"/>
                <w:b/>
                <w:bCs/>
                <w:color w:val="000000"/>
                <w:sz w:val="18"/>
                <w:szCs w:val="18"/>
              </w:rPr>
              <w:t>fx_low</w:t>
            </w:r>
            <w:proofErr w:type="spellEnd"/>
            <w:r>
              <w:rPr>
                <w:rFonts w:ascii="Arial" w:hAnsi="Arial" w:cs="Arial"/>
                <w:b/>
                <w:bCs/>
                <w:color w:val="00000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0A29181C" w14:textId="77777777" w:rsidR="00A21874" w:rsidRPr="00052EE4" w:rsidRDefault="00A21874" w:rsidP="008B67B5">
            <w:pPr>
              <w:jc w:val="center"/>
              <w:rPr>
                <w:rFonts w:ascii="Arial" w:hAnsi="Arial" w:cs="Arial"/>
                <w:b/>
                <w:bCs/>
                <w:color w:val="000000"/>
                <w:sz w:val="18"/>
                <w:szCs w:val="18"/>
              </w:rPr>
            </w:pPr>
            <w:proofErr w:type="spellStart"/>
            <w:r w:rsidRPr="00052EE4">
              <w:rPr>
                <w:rFonts w:ascii="Arial" w:hAnsi="Arial" w:cs="Arial"/>
                <w:b/>
                <w:bCs/>
                <w:color w:val="000000"/>
                <w:sz w:val="18"/>
                <w:szCs w:val="18"/>
              </w:rPr>
              <w:t>fx_high</w:t>
            </w:r>
            <w:proofErr w:type="spellEnd"/>
            <w:r>
              <w:rPr>
                <w:rFonts w:ascii="Arial" w:hAnsi="Arial" w:cs="Arial"/>
                <w:b/>
                <w:bCs/>
                <w:color w:val="000000"/>
                <w:sz w:val="18"/>
                <w:szCs w:val="18"/>
              </w:rPr>
              <w:t xml:space="preserve"> / max</w:t>
            </w:r>
          </w:p>
        </w:tc>
        <w:tc>
          <w:tcPr>
            <w:tcW w:w="2250" w:type="dxa"/>
            <w:tcBorders>
              <w:top w:val="nil"/>
              <w:left w:val="nil"/>
              <w:bottom w:val="single" w:sz="4" w:space="0" w:color="auto"/>
              <w:right w:val="single" w:sz="4" w:space="0" w:color="auto"/>
            </w:tcBorders>
            <w:shd w:val="clear" w:color="auto" w:fill="auto"/>
            <w:vAlign w:val="center"/>
            <w:hideMark/>
          </w:tcPr>
          <w:p w14:paraId="658EB240" w14:textId="77777777" w:rsidR="00A21874" w:rsidRPr="00052EE4" w:rsidRDefault="00A21874" w:rsidP="008B67B5">
            <w:pPr>
              <w:jc w:val="center"/>
              <w:rPr>
                <w:rFonts w:ascii="Arial" w:hAnsi="Arial" w:cs="Arial"/>
                <w:b/>
                <w:bCs/>
                <w:color w:val="000000"/>
                <w:sz w:val="18"/>
                <w:szCs w:val="18"/>
              </w:rPr>
            </w:pPr>
            <w:proofErr w:type="spellStart"/>
            <w:r w:rsidRPr="00052EE4">
              <w:rPr>
                <w:rFonts w:ascii="Arial" w:hAnsi="Arial" w:cs="Arial"/>
                <w:b/>
                <w:bCs/>
                <w:color w:val="000000"/>
                <w:sz w:val="18"/>
                <w:szCs w:val="18"/>
              </w:rPr>
              <w:t>fy_low</w:t>
            </w:r>
            <w:proofErr w:type="spellEnd"/>
            <w:r w:rsidRPr="00052EE4">
              <w:rPr>
                <w:rFonts w:ascii="Arial" w:hAnsi="Arial" w:cs="Arial"/>
                <w:b/>
                <w:bCs/>
                <w:color w:val="00000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2E59376A" w14:textId="77777777" w:rsidR="00A21874" w:rsidRPr="00052EE4" w:rsidRDefault="00A21874" w:rsidP="008B67B5">
            <w:pPr>
              <w:jc w:val="center"/>
              <w:rPr>
                <w:rFonts w:ascii="Arial" w:hAnsi="Arial" w:cs="Arial"/>
                <w:b/>
                <w:bCs/>
                <w:color w:val="000000"/>
                <w:sz w:val="18"/>
                <w:szCs w:val="18"/>
              </w:rPr>
            </w:pPr>
            <w:proofErr w:type="spellStart"/>
            <w:r w:rsidRPr="00052EE4">
              <w:rPr>
                <w:rFonts w:ascii="Arial" w:hAnsi="Arial" w:cs="Arial"/>
                <w:b/>
                <w:bCs/>
                <w:color w:val="000000"/>
                <w:sz w:val="18"/>
                <w:szCs w:val="18"/>
              </w:rPr>
              <w:t>fy_high</w:t>
            </w:r>
            <w:proofErr w:type="spellEnd"/>
            <w:r w:rsidRPr="00052EE4">
              <w:rPr>
                <w:rFonts w:ascii="Arial" w:hAnsi="Arial" w:cs="Arial"/>
                <w:b/>
                <w:bCs/>
                <w:color w:val="000000"/>
                <w:sz w:val="18"/>
                <w:szCs w:val="18"/>
              </w:rPr>
              <w:t xml:space="preserve"> / max</w:t>
            </w:r>
          </w:p>
        </w:tc>
      </w:tr>
      <w:tr w:rsidR="00A21874" w:rsidRPr="00750DBA" w14:paraId="3CD974A2" w14:textId="77777777" w:rsidTr="008B67B5">
        <w:trPr>
          <w:trHeight w:val="60"/>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FEC2799" w14:textId="77777777" w:rsidR="00A21874" w:rsidRPr="00750DBA" w:rsidRDefault="00A21874" w:rsidP="008B67B5">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UL</w:t>
            </w:r>
            <w:proofErr w:type="spellEnd"/>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21B827B2" w14:textId="77777777" w:rsidR="00A21874" w:rsidRPr="00C579DF" w:rsidRDefault="00A21874" w:rsidP="008B67B5">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30D7AF1B" w14:textId="77777777" w:rsidR="00A21874" w:rsidRPr="00052EE4" w:rsidRDefault="00A21874" w:rsidP="008B67B5">
            <w:pPr>
              <w:jc w:val="center"/>
              <w:rPr>
                <w:rFonts w:ascii="Arial" w:hAnsi="Arial" w:cs="Arial"/>
                <w:color w:val="000000"/>
                <w:sz w:val="18"/>
                <w:szCs w:val="18"/>
              </w:rPr>
            </w:pPr>
          </w:p>
        </w:tc>
        <w:tc>
          <w:tcPr>
            <w:tcW w:w="2250" w:type="dxa"/>
            <w:tcBorders>
              <w:top w:val="nil"/>
              <w:left w:val="nil"/>
              <w:bottom w:val="single" w:sz="4" w:space="0" w:color="auto"/>
              <w:right w:val="single" w:sz="4" w:space="0" w:color="auto"/>
            </w:tcBorders>
            <w:shd w:val="clear" w:color="auto" w:fill="auto"/>
            <w:vAlign w:val="center"/>
          </w:tcPr>
          <w:p w14:paraId="5D6577AC" w14:textId="77777777" w:rsidR="00A21874" w:rsidRPr="00052EE4" w:rsidRDefault="00A21874" w:rsidP="008B67B5">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18ACEBA9" w14:textId="77777777" w:rsidR="00A21874" w:rsidRPr="00052EE4" w:rsidRDefault="00A21874" w:rsidP="008B67B5">
            <w:pPr>
              <w:jc w:val="center"/>
              <w:rPr>
                <w:rFonts w:ascii="Arial" w:hAnsi="Arial" w:cs="Arial"/>
                <w:color w:val="000000"/>
                <w:sz w:val="18"/>
                <w:szCs w:val="18"/>
              </w:rPr>
            </w:pPr>
          </w:p>
        </w:tc>
      </w:tr>
      <w:tr w:rsidR="00A21874" w:rsidRPr="00750DBA" w14:paraId="1E3EA9EF" w14:textId="77777777" w:rsidTr="008B67B5">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D5C3434" w14:textId="77777777" w:rsidR="00A21874" w:rsidRPr="00750DBA" w:rsidRDefault="00A21874" w:rsidP="008B67B5">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DL</w:t>
            </w:r>
            <w:proofErr w:type="spellEnd"/>
            <w:r w:rsidRPr="00750DBA">
              <w:rPr>
                <w:rFonts w:ascii="Arial" w:hAnsi="Arial" w:cs="Arial"/>
                <w:b/>
                <w:bCs/>
                <w:sz w:val="18"/>
                <w:szCs w:val="18"/>
              </w:rPr>
              <w:t xml:space="preserve"> (MHz)</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554BA86C" w14:textId="77777777" w:rsidR="00A21874" w:rsidRPr="00C579DF" w:rsidRDefault="00A21874" w:rsidP="008B67B5">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289290D" w14:textId="77777777" w:rsidR="00A21874" w:rsidRPr="00052EE4" w:rsidRDefault="00A21874" w:rsidP="008B67B5">
            <w:pPr>
              <w:jc w:val="center"/>
              <w:rPr>
                <w:rFonts w:ascii="Arial" w:hAnsi="Arial" w:cs="Arial"/>
                <w:color w:val="000000"/>
                <w:sz w:val="18"/>
                <w:szCs w:val="18"/>
              </w:rPr>
            </w:pPr>
          </w:p>
        </w:tc>
        <w:tc>
          <w:tcPr>
            <w:tcW w:w="2250" w:type="dxa"/>
            <w:tcBorders>
              <w:top w:val="nil"/>
              <w:left w:val="nil"/>
              <w:bottom w:val="single" w:sz="4" w:space="0" w:color="auto"/>
              <w:right w:val="single" w:sz="4" w:space="0" w:color="auto"/>
            </w:tcBorders>
            <w:shd w:val="clear" w:color="auto" w:fill="auto"/>
            <w:vAlign w:val="center"/>
          </w:tcPr>
          <w:p w14:paraId="72F8AE30" w14:textId="77777777" w:rsidR="00A21874" w:rsidRPr="00052EE4" w:rsidRDefault="00A21874" w:rsidP="008B67B5">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493F58CE" w14:textId="77777777" w:rsidR="00A21874" w:rsidRPr="00052EE4" w:rsidRDefault="00A21874" w:rsidP="008B67B5">
            <w:pPr>
              <w:jc w:val="center"/>
              <w:rPr>
                <w:rFonts w:ascii="Arial" w:hAnsi="Arial" w:cs="Arial"/>
                <w:color w:val="000000"/>
                <w:sz w:val="18"/>
                <w:szCs w:val="18"/>
              </w:rPr>
            </w:pPr>
          </w:p>
        </w:tc>
      </w:tr>
      <w:tr w:rsidR="00A21874" w:rsidRPr="00750DBA" w14:paraId="70172B1B" w14:textId="77777777" w:rsidTr="008B67B5">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509FA28" w14:textId="77777777" w:rsidR="00A21874" w:rsidRPr="00750DBA" w:rsidRDefault="00A21874" w:rsidP="008B67B5">
            <w:pPr>
              <w:jc w:val="center"/>
              <w:rPr>
                <w:rFonts w:ascii="Arial" w:hAnsi="Arial" w:cs="Arial"/>
                <w:b/>
                <w:bCs/>
                <w:color w:val="000000"/>
                <w:sz w:val="18"/>
                <w:szCs w:val="18"/>
              </w:rPr>
            </w:pPr>
            <w:r>
              <w:rPr>
                <w:rFonts w:ascii="Arial" w:hAnsi="Arial" w:cs="Arial"/>
                <w:b/>
                <w:bCs/>
                <w:color w:val="000000"/>
                <w:sz w:val="18"/>
                <w:szCs w:val="18"/>
              </w:rPr>
              <w:t>C</w:t>
            </w:r>
            <w:r w:rsidRPr="00750DBA">
              <w:rPr>
                <w:rFonts w:ascii="Arial" w:hAnsi="Arial" w:cs="Arial"/>
                <w:b/>
                <w:bCs/>
                <w:color w:val="000000"/>
                <w:sz w:val="18"/>
                <w:szCs w:val="18"/>
              </w:rPr>
              <w:t>BW (MHz)</w:t>
            </w:r>
            <w:r>
              <w:rPr>
                <w:rFonts w:ascii="Arial" w:hAnsi="Arial" w:cs="Arial"/>
                <w:b/>
                <w:bCs/>
                <w:color w:val="000000"/>
                <w:sz w:val="18"/>
                <w:szCs w:val="18"/>
                <w:vertAlign w:val="superscript"/>
              </w:rPr>
              <w:t>2</w:t>
            </w:r>
          </w:p>
        </w:tc>
        <w:tc>
          <w:tcPr>
            <w:tcW w:w="2218" w:type="dxa"/>
            <w:tcBorders>
              <w:top w:val="nil"/>
              <w:left w:val="nil"/>
              <w:bottom w:val="single" w:sz="4" w:space="0" w:color="auto"/>
              <w:right w:val="single" w:sz="4" w:space="0" w:color="auto"/>
            </w:tcBorders>
            <w:shd w:val="clear" w:color="auto" w:fill="auto"/>
            <w:vAlign w:val="center"/>
          </w:tcPr>
          <w:p w14:paraId="4ACEC38C" w14:textId="77777777" w:rsidR="00A21874" w:rsidRPr="00052EE4" w:rsidRDefault="00A21874" w:rsidP="008B67B5">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7930A4BA" w14:textId="77777777" w:rsidR="00A21874" w:rsidRPr="00052EE4" w:rsidRDefault="00A21874" w:rsidP="008B67B5">
            <w:pPr>
              <w:jc w:val="center"/>
              <w:rPr>
                <w:rFonts w:ascii="Arial" w:hAnsi="Arial" w:cs="Arial"/>
                <w:color w:val="000000"/>
                <w:sz w:val="18"/>
                <w:szCs w:val="18"/>
              </w:rPr>
            </w:pPr>
          </w:p>
        </w:tc>
        <w:tc>
          <w:tcPr>
            <w:tcW w:w="2250" w:type="dxa"/>
            <w:tcBorders>
              <w:top w:val="nil"/>
              <w:left w:val="nil"/>
              <w:bottom w:val="single" w:sz="4" w:space="0" w:color="auto"/>
              <w:right w:val="single" w:sz="4" w:space="0" w:color="auto"/>
            </w:tcBorders>
            <w:shd w:val="clear" w:color="auto" w:fill="auto"/>
            <w:vAlign w:val="center"/>
          </w:tcPr>
          <w:p w14:paraId="5A2C6FBA" w14:textId="77777777" w:rsidR="00A21874" w:rsidRPr="00052EE4" w:rsidRDefault="00A21874" w:rsidP="008B67B5">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75C70BA8" w14:textId="77777777" w:rsidR="00A21874" w:rsidRPr="00052EE4" w:rsidRDefault="00A21874" w:rsidP="008B67B5">
            <w:pPr>
              <w:jc w:val="center"/>
              <w:rPr>
                <w:rFonts w:ascii="Arial" w:hAnsi="Arial" w:cs="Arial"/>
                <w:color w:val="000000"/>
                <w:sz w:val="18"/>
                <w:szCs w:val="18"/>
              </w:rPr>
            </w:pPr>
          </w:p>
        </w:tc>
      </w:tr>
      <w:tr w:rsidR="00A21874" w:rsidRPr="00750DBA" w14:paraId="0D9CAF29" w14:textId="77777777" w:rsidTr="008B67B5">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3DDAD69" w14:textId="77777777" w:rsidR="00A21874" w:rsidRPr="00750DBA" w:rsidRDefault="00A21874" w:rsidP="008B67B5">
            <w:pPr>
              <w:jc w:val="center"/>
              <w:rPr>
                <w:rFonts w:ascii="Arial" w:hAnsi="Arial" w:cs="Arial"/>
                <w:b/>
                <w:bCs/>
                <w:color w:val="000000"/>
                <w:sz w:val="18"/>
                <w:szCs w:val="18"/>
              </w:rPr>
            </w:pPr>
            <w:r>
              <w:rPr>
                <w:rFonts w:ascii="Arial" w:hAnsi="Arial" w:cs="Arial"/>
                <w:b/>
                <w:bCs/>
                <w:sz w:val="18"/>
                <w:szCs w:val="18"/>
              </w:rPr>
              <w:t>ACLR1 range</w:t>
            </w:r>
          </w:p>
        </w:tc>
        <w:tc>
          <w:tcPr>
            <w:tcW w:w="2218" w:type="dxa"/>
            <w:tcBorders>
              <w:top w:val="nil"/>
              <w:left w:val="nil"/>
              <w:bottom w:val="single" w:sz="4" w:space="0" w:color="auto"/>
              <w:right w:val="single" w:sz="4" w:space="0" w:color="auto"/>
            </w:tcBorders>
            <w:shd w:val="clear" w:color="auto" w:fill="auto"/>
            <w:vAlign w:val="center"/>
            <w:hideMark/>
          </w:tcPr>
          <w:p w14:paraId="2A525FB3" w14:textId="77777777" w:rsidR="00A21874" w:rsidRPr="00750DBA" w:rsidRDefault="00A21874" w:rsidP="008B67B5">
            <w:pPr>
              <w:jc w:val="center"/>
              <w:rPr>
                <w:rFonts w:ascii="Arial" w:hAnsi="Arial" w:cs="Arial"/>
                <w:color w:val="000000"/>
                <w:sz w:val="18"/>
                <w:szCs w:val="18"/>
              </w:rPr>
            </w:pPr>
            <w:proofErr w:type="spellStart"/>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hideMark/>
          </w:tcPr>
          <w:p w14:paraId="352E259A" w14:textId="77777777" w:rsidR="00A21874" w:rsidRPr="00052EE4" w:rsidRDefault="00A21874" w:rsidP="008B67B5">
            <w:pPr>
              <w:jc w:val="center"/>
              <w:rPr>
                <w:rFonts w:ascii="Arial" w:hAnsi="Arial" w:cs="Arial"/>
                <w:color w:val="000000"/>
                <w:sz w:val="18"/>
                <w:szCs w:val="18"/>
              </w:rPr>
            </w:pPr>
            <w:proofErr w:type="spellStart"/>
            <w:r w:rsidRPr="00D7650F">
              <w:rPr>
                <w:rFonts w:ascii="Arial" w:hAnsi="Arial" w:cs="Arial"/>
                <w:color w:val="000000"/>
                <w:sz w:val="18"/>
                <w:szCs w:val="18"/>
              </w:rPr>
              <w:t>fx</w:t>
            </w:r>
            <w:r>
              <w:rPr>
                <w:rFonts w:ascii="Arial" w:hAnsi="Arial" w:cs="Arial"/>
                <w:color w:val="000000"/>
                <w:sz w:val="18"/>
                <w:szCs w:val="18"/>
              </w:rPr>
              <w:t>ULhigh+</w:t>
            </w:r>
            <w:r w:rsidRPr="00D7650F">
              <w:rPr>
                <w:rFonts w:ascii="Arial" w:hAnsi="Arial" w:cs="Arial"/>
                <w:color w:val="000000"/>
                <w:sz w:val="18"/>
                <w:szCs w:val="18"/>
              </w:rPr>
              <w:t>maxULCBWx</w:t>
            </w:r>
            <w:proofErr w:type="spellEnd"/>
          </w:p>
        </w:tc>
        <w:tc>
          <w:tcPr>
            <w:tcW w:w="2250" w:type="dxa"/>
            <w:tcBorders>
              <w:top w:val="nil"/>
              <w:left w:val="nil"/>
              <w:bottom w:val="single" w:sz="4" w:space="0" w:color="auto"/>
              <w:right w:val="single" w:sz="4" w:space="0" w:color="auto"/>
            </w:tcBorders>
            <w:shd w:val="clear" w:color="auto" w:fill="auto"/>
            <w:hideMark/>
          </w:tcPr>
          <w:p w14:paraId="46655B0A" w14:textId="77777777" w:rsidR="00A21874" w:rsidRPr="00052EE4" w:rsidRDefault="00A21874" w:rsidP="008B67B5">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low-maxULCBW</w:t>
            </w:r>
            <w:r>
              <w:rPr>
                <w:rFonts w:ascii="Arial" w:hAnsi="Arial" w:cs="Arial"/>
                <w:color w:val="000000"/>
                <w:sz w:val="18"/>
                <w:szCs w:val="18"/>
              </w:rPr>
              <w:t>y</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39625D29" w14:textId="77777777" w:rsidR="00A21874" w:rsidRPr="00052EE4" w:rsidRDefault="00A21874" w:rsidP="008B67B5">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yULhigh+</w:t>
            </w:r>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A21874" w:rsidRPr="00750DBA" w14:paraId="448116F1" w14:textId="77777777" w:rsidTr="008B67B5">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EF87363" w14:textId="77777777" w:rsidR="00A21874" w:rsidRPr="00750DBA" w:rsidRDefault="00A21874" w:rsidP="008B67B5">
            <w:pPr>
              <w:jc w:val="center"/>
              <w:rPr>
                <w:rFonts w:ascii="Arial" w:hAnsi="Arial" w:cs="Arial"/>
                <w:b/>
                <w:bCs/>
                <w:color w:val="000000"/>
                <w:sz w:val="18"/>
                <w:szCs w:val="18"/>
              </w:rPr>
            </w:pPr>
            <w:r>
              <w:rPr>
                <w:rFonts w:ascii="Arial" w:hAnsi="Arial" w:cs="Arial"/>
                <w:b/>
                <w:bCs/>
                <w:sz w:val="18"/>
                <w:szCs w:val="18"/>
              </w:rPr>
              <w:t>ACLR1</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2C6F7F59" w14:textId="77777777" w:rsidR="00A21874" w:rsidRPr="00750DBA" w:rsidRDefault="00A21874" w:rsidP="008B67B5">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4C753FC4" w14:textId="77777777" w:rsidR="00A21874" w:rsidRPr="00052EE4" w:rsidRDefault="00A21874" w:rsidP="008B67B5">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491C1227" w14:textId="77777777" w:rsidR="00A21874" w:rsidRPr="00052EE4" w:rsidRDefault="00A21874" w:rsidP="008B67B5">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4F134BD" w14:textId="77777777" w:rsidR="00A21874" w:rsidRPr="00052EE4" w:rsidRDefault="00A21874" w:rsidP="008B67B5">
            <w:pPr>
              <w:jc w:val="center"/>
              <w:rPr>
                <w:rFonts w:ascii="Arial" w:hAnsi="Arial" w:cs="Arial"/>
                <w:color w:val="000000"/>
                <w:sz w:val="18"/>
                <w:szCs w:val="18"/>
              </w:rPr>
            </w:pPr>
          </w:p>
        </w:tc>
      </w:tr>
      <w:tr w:rsidR="00A21874" w:rsidRPr="00750DBA" w14:paraId="254E3208" w14:textId="77777777" w:rsidTr="008B67B5">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275A050D" w14:textId="77777777" w:rsidR="00A21874" w:rsidRDefault="00A21874" w:rsidP="008B67B5">
            <w:pPr>
              <w:jc w:val="center"/>
              <w:rPr>
                <w:rFonts w:ascii="Arial" w:hAnsi="Arial" w:cs="Arial"/>
                <w:b/>
                <w:bCs/>
                <w:sz w:val="18"/>
                <w:szCs w:val="18"/>
              </w:rPr>
            </w:pPr>
            <w:r>
              <w:rPr>
                <w:rFonts w:ascii="Arial" w:hAnsi="Arial" w:cs="Arial"/>
                <w:b/>
                <w:bCs/>
                <w:sz w:val="18"/>
                <w:szCs w:val="18"/>
              </w:rPr>
              <w:t>ACLR2 range</w:t>
            </w:r>
          </w:p>
        </w:tc>
        <w:tc>
          <w:tcPr>
            <w:tcW w:w="2218" w:type="dxa"/>
            <w:tcBorders>
              <w:top w:val="nil"/>
              <w:left w:val="nil"/>
              <w:bottom w:val="single" w:sz="4" w:space="0" w:color="auto"/>
              <w:right w:val="single" w:sz="4" w:space="0" w:color="auto"/>
            </w:tcBorders>
            <w:shd w:val="clear" w:color="auto" w:fill="auto"/>
            <w:vAlign w:val="center"/>
          </w:tcPr>
          <w:p w14:paraId="438093F9" w14:textId="77777777" w:rsidR="00A21874" w:rsidRPr="00750DBA" w:rsidRDefault="00A21874" w:rsidP="008B67B5">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-2*</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36B97F8A" w14:textId="77777777" w:rsidR="00A21874" w:rsidRPr="00052EE4" w:rsidRDefault="00A21874" w:rsidP="008B67B5">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ULhigh+2*</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55EA0EF" w14:textId="77777777" w:rsidR="00A21874" w:rsidRPr="00052EE4" w:rsidRDefault="00A21874" w:rsidP="008B67B5">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A50B576" w14:textId="77777777" w:rsidR="00A21874" w:rsidRPr="00243DE8" w:rsidRDefault="00A21874" w:rsidP="008B67B5">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A21874" w:rsidRPr="00750DBA" w14:paraId="05C71A44" w14:textId="77777777" w:rsidTr="008B67B5">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43E21F4B" w14:textId="77777777" w:rsidR="00A21874" w:rsidRDefault="00A21874" w:rsidP="008B67B5">
            <w:pPr>
              <w:jc w:val="center"/>
              <w:rPr>
                <w:rFonts w:ascii="Arial" w:hAnsi="Arial" w:cs="Arial"/>
                <w:b/>
                <w:bCs/>
                <w:sz w:val="18"/>
                <w:szCs w:val="18"/>
              </w:rPr>
            </w:pPr>
            <w:r>
              <w:rPr>
                <w:rFonts w:ascii="Arial" w:hAnsi="Arial" w:cs="Arial"/>
                <w:b/>
                <w:bCs/>
                <w:sz w:val="18"/>
                <w:szCs w:val="18"/>
              </w:rPr>
              <w:t>ACLR2</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54D75789" w14:textId="77777777" w:rsidR="00A21874" w:rsidRPr="00750DBA" w:rsidRDefault="00A21874" w:rsidP="008B67B5">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6446140F" w14:textId="77777777" w:rsidR="00A21874" w:rsidRPr="00052EE4" w:rsidRDefault="00A21874" w:rsidP="008B67B5">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F7C75DD" w14:textId="77777777" w:rsidR="00A21874" w:rsidRPr="00052EE4" w:rsidRDefault="00A21874" w:rsidP="008B67B5">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4C28724" w14:textId="77777777" w:rsidR="00A21874" w:rsidRPr="00243DE8" w:rsidRDefault="00A21874" w:rsidP="008B67B5">
            <w:pPr>
              <w:jc w:val="center"/>
              <w:rPr>
                <w:rFonts w:ascii="Arial" w:hAnsi="Arial" w:cs="Arial"/>
                <w:color w:val="000000"/>
                <w:sz w:val="18"/>
                <w:szCs w:val="18"/>
                <w:highlight w:val="red"/>
              </w:rPr>
            </w:pPr>
          </w:p>
        </w:tc>
      </w:tr>
      <w:tr w:rsidR="00A21874" w:rsidRPr="00750DBA" w14:paraId="0BE1CDF7" w14:textId="77777777" w:rsidTr="008B67B5">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4247604B" w14:textId="77777777" w:rsidR="00A21874" w:rsidRDefault="00A21874" w:rsidP="008B67B5">
            <w:pPr>
              <w:jc w:val="center"/>
              <w:rPr>
                <w:rFonts w:ascii="Arial" w:hAnsi="Arial" w:cs="Arial"/>
                <w:b/>
                <w:bCs/>
                <w:sz w:val="18"/>
                <w:szCs w:val="18"/>
              </w:rPr>
            </w:pPr>
            <w:r>
              <w:rPr>
                <w:rFonts w:ascii="Arial" w:hAnsi="Arial" w:cs="Arial"/>
                <w:b/>
                <w:bCs/>
                <w:sz w:val="18"/>
                <w:szCs w:val="18"/>
              </w:rPr>
              <w:t>ACLR3 range</w:t>
            </w:r>
          </w:p>
        </w:tc>
        <w:tc>
          <w:tcPr>
            <w:tcW w:w="2218" w:type="dxa"/>
            <w:tcBorders>
              <w:top w:val="nil"/>
              <w:left w:val="nil"/>
              <w:bottom w:val="single" w:sz="4" w:space="0" w:color="auto"/>
              <w:right w:val="single" w:sz="4" w:space="0" w:color="auto"/>
            </w:tcBorders>
            <w:shd w:val="clear" w:color="auto" w:fill="auto"/>
            <w:vAlign w:val="center"/>
          </w:tcPr>
          <w:p w14:paraId="474602EC" w14:textId="77777777" w:rsidR="00A21874" w:rsidRPr="00750DBA" w:rsidRDefault="00A21874" w:rsidP="008B67B5">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-3*</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63EB043B" w14:textId="77777777" w:rsidR="00A21874" w:rsidRPr="00052EE4" w:rsidRDefault="00A21874" w:rsidP="008B67B5">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ULhigh+3*</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A0E25DF" w14:textId="77777777" w:rsidR="00A21874" w:rsidRPr="00052EE4" w:rsidRDefault="00A21874" w:rsidP="008B67B5">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BCFBF12" w14:textId="77777777" w:rsidR="00A21874" w:rsidRPr="00243DE8" w:rsidRDefault="00A21874" w:rsidP="008B67B5">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A21874" w:rsidRPr="00750DBA" w14:paraId="25ECC409" w14:textId="77777777" w:rsidTr="008B67B5">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70A72796" w14:textId="77777777" w:rsidR="00A21874" w:rsidRDefault="00A21874" w:rsidP="008B67B5">
            <w:pPr>
              <w:jc w:val="center"/>
              <w:rPr>
                <w:rFonts w:ascii="Arial" w:hAnsi="Arial" w:cs="Arial"/>
                <w:b/>
                <w:bCs/>
                <w:sz w:val="18"/>
                <w:szCs w:val="18"/>
              </w:rPr>
            </w:pPr>
            <w:r>
              <w:rPr>
                <w:rFonts w:ascii="Arial" w:hAnsi="Arial" w:cs="Arial"/>
                <w:b/>
                <w:bCs/>
                <w:sz w:val="18"/>
                <w:szCs w:val="18"/>
              </w:rPr>
              <w:t>ACLR3</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57A6A1CC" w14:textId="77777777" w:rsidR="00A21874" w:rsidRPr="00750DBA" w:rsidRDefault="00A21874" w:rsidP="008B67B5">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2E99F623" w14:textId="77777777" w:rsidR="00A21874" w:rsidRPr="00052EE4" w:rsidRDefault="00A21874" w:rsidP="008B67B5">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3846D30" w14:textId="77777777" w:rsidR="00A21874" w:rsidRPr="00052EE4" w:rsidRDefault="00A21874" w:rsidP="008B67B5">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A5DA76C" w14:textId="77777777" w:rsidR="00A21874" w:rsidRPr="00243DE8" w:rsidRDefault="00A21874" w:rsidP="008B67B5">
            <w:pPr>
              <w:jc w:val="center"/>
              <w:rPr>
                <w:rFonts w:ascii="Arial" w:hAnsi="Arial" w:cs="Arial"/>
                <w:color w:val="000000"/>
                <w:sz w:val="18"/>
                <w:szCs w:val="18"/>
                <w:highlight w:val="red"/>
              </w:rPr>
            </w:pPr>
          </w:p>
        </w:tc>
      </w:tr>
      <w:tr w:rsidR="00A21874" w:rsidRPr="00750DBA" w14:paraId="4C62EF00" w14:textId="77777777" w:rsidTr="008B67B5">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7295308" w14:textId="77777777" w:rsidR="00A21874" w:rsidRDefault="00A21874" w:rsidP="008B67B5">
            <w:pPr>
              <w:jc w:val="center"/>
              <w:rPr>
                <w:rFonts w:ascii="Arial" w:hAnsi="Arial" w:cs="Arial"/>
                <w:b/>
                <w:bCs/>
                <w:sz w:val="18"/>
                <w:szCs w:val="18"/>
              </w:rPr>
            </w:pPr>
            <w:r>
              <w:rPr>
                <w:rFonts w:ascii="Arial" w:hAnsi="Arial" w:cs="Arial"/>
                <w:b/>
                <w:bCs/>
                <w:sz w:val="18"/>
                <w:szCs w:val="18"/>
              </w:rPr>
              <w:t>ACLR4 range</w:t>
            </w:r>
          </w:p>
        </w:tc>
        <w:tc>
          <w:tcPr>
            <w:tcW w:w="2218" w:type="dxa"/>
            <w:tcBorders>
              <w:top w:val="nil"/>
              <w:left w:val="nil"/>
              <w:bottom w:val="single" w:sz="4" w:space="0" w:color="auto"/>
              <w:right w:val="single" w:sz="4" w:space="0" w:color="auto"/>
            </w:tcBorders>
            <w:shd w:val="clear" w:color="auto" w:fill="auto"/>
            <w:vAlign w:val="center"/>
          </w:tcPr>
          <w:p w14:paraId="57631180" w14:textId="77777777" w:rsidR="00A21874" w:rsidRPr="00750DBA" w:rsidRDefault="00A21874" w:rsidP="008B67B5">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-4*</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0EA3532A" w14:textId="77777777" w:rsidR="00A21874" w:rsidRPr="00052EE4" w:rsidRDefault="00A21874" w:rsidP="008B67B5">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ULhigh+4*</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ABA28CF" w14:textId="77777777" w:rsidR="00A21874" w:rsidRPr="00052EE4" w:rsidRDefault="00A21874" w:rsidP="008B67B5">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2BC49AB" w14:textId="77777777" w:rsidR="00A21874" w:rsidRPr="00243DE8" w:rsidRDefault="00A21874" w:rsidP="008B67B5">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A21874" w:rsidRPr="00750DBA" w14:paraId="262FED5F" w14:textId="77777777" w:rsidTr="008B67B5">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A77B097" w14:textId="77777777" w:rsidR="00A21874" w:rsidRDefault="00A21874" w:rsidP="008B67B5">
            <w:pPr>
              <w:jc w:val="center"/>
              <w:rPr>
                <w:rFonts w:ascii="Arial" w:hAnsi="Arial" w:cs="Arial"/>
                <w:b/>
                <w:bCs/>
                <w:sz w:val="18"/>
                <w:szCs w:val="18"/>
              </w:rPr>
            </w:pPr>
            <w:r>
              <w:rPr>
                <w:rFonts w:ascii="Arial" w:hAnsi="Arial" w:cs="Arial"/>
                <w:b/>
                <w:bCs/>
                <w:sz w:val="18"/>
                <w:szCs w:val="18"/>
              </w:rPr>
              <w:t>ACLR4</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2CBE3F50" w14:textId="77777777" w:rsidR="00A21874" w:rsidRPr="00750DBA" w:rsidRDefault="00A21874" w:rsidP="008B67B5">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198FAB38" w14:textId="77777777" w:rsidR="00A21874" w:rsidRPr="00052EE4" w:rsidRDefault="00A21874" w:rsidP="008B67B5">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7A83DF0" w14:textId="77777777" w:rsidR="00A21874" w:rsidRPr="00052EE4" w:rsidRDefault="00A21874" w:rsidP="008B67B5">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C5CFBAD" w14:textId="77777777" w:rsidR="00A21874" w:rsidRPr="00243DE8" w:rsidRDefault="00A21874" w:rsidP="008B67B5">
            <w:pPr>
              <w:jc w:val="center"/>
              <w:rPr>
                <w:rFonts w:ascii="Arial" w:hAnsi="Arial" w:cs="Arial"/>
                <w:color w:val="000000"/>
                <w:sz w:val="18"/>
                <w:szCs w:val="18"/>
                <w:highlight w:val="red"/>
              </w:rPr>
            </w:pPr>
          </w:p>
        </w:tc>
      </w:tr>
      <w:tr w:rsidR="00A21874" w:rsidRPr="00750DBA" w14:paraId="6491B549" w14:textId="77777777" w:rsidTr="008B67B5">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17B220F8" w14:textId="77777777" w:rsidR="00A21874" w:rsidRDefault="00A21874" w:rsidP="008B67B5">
            <w:pPr>
              <w:jc w:val="center"/>
              <w:rPr>
                <w:rFonts w:ascii="Arial" w:hAnsi="Arial" w:cs="Arial"/>
                <w:b/>
                <w:bCs/>
                <w:sz w:val="18"/>
                <w:szCs w:val="18"/>
              </w:rPr>
            </w:pPr>
            <w:r>
              <w:rPr>
                <w:rFonts w:ascii="Arial" w:hAnsi="Arial" w:cs="Arial"/>
                <w:b/>
                <w:bCs/>
                <w:sz w:val="18"/>
                <w:szCs w:val="18"/>
              </w:rPr>
              <w:t>ACLR5 range</w:t>
            </w:r>
            <w:r>
              <w:rPr>
                <w:rFonts w:ascii="Arial" w:hAnsi="Arial" w:cs="Arial"/>
                <w:b/>
                <w:bCs/>
                <w:color w:val="000000"/>
                <w:sz w:val="18"/>
                <w:szCs w:val="18"/>
                <w:vertAlign w:val="superscript"/>
              </w:rPr>
              <w:t>1</w:t>
            </w:r>
          </w:p>
        </w:tc>
        <w:tc>
          <w:tcPr>
            <w:tcW w:w="2218" w:type="dxa"/>
            <w:tcBorders>
              <w:top w:val="nil"/>
              <w:left w:val="nil"/>
              <w:bottom w:val="single" w:sz="4" w:space="0" w:color="auto"/>
              <w:right w:val="single" w:sz="4" w:space="0" w:color="auto"/>
            </w:tcBorders>
            <w:shd w:val="clear" w:color="auto" w:fill="auto"/>
            <w:vAlign w:val="center"/>
          </w:tcPr>
          <w:p w14:paraId="27A77A33" w14:textId="77777777" w:rsidR="00A21874" w:rsidRPr="00750DBA" w:rsidRDefault="00A21874" w:rsidP="008B67B5">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-5*</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5F07C187" w14:textId="77777777" w:rsidR="00A21874" w:rsidRPr="00052EE4" w:rsidRDefault="00A21874" w:rsidP="008B67B5">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ULhigh+5*</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798516D" w14:textId="77777777" w:rsidR="00A21874" w:rsidRPr="00052EE4" w:rsidRDefault="00A21874" w:rsidP="008B67B5">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978A654" w14:textId="77777777" w:rsidR="00A21874" w:rsidRPr="00243DE8" w:rsidRDefault="00A21874" w:rsidP="008B67B5">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A21874" w:rsidRPr="00750DBA" w14:paraId="2530BC72" w14:textId="77777777" w:rsidTr="008B67B5">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44E4AA61" w14:textId="77777777" w:rsidR="00A21874" w:rsidRDefault="00A21874" w:rsidP="008B67B5">
            <w:pPr>
              <w:jc w:val="center"/>
              <w:rPr>
                <w:rFonts w:ascii="Arial" w:hAnsi="Arial" w:cs="Arial"/>
                <w:b/>
                <w:bCs/>
                <w:sz w:val="18"/>
                <w:szCs w:val="18"/>
              </w:rPr>
            </w:pPr>
            <w:r>
              <w:rPr>
                <w:rFonts w:ascii="Arial" w:hAnsi="Arial" w:cs="Arial"/>
                <w:b/>
                <w:bCs/>
                <w:sz w:val="18"/>
                <w:szCs w:val="18"/>
              </w:rPr>
              <w:t>ACLR5</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1369248E" w14:textId="77777777" w:rsidR="00A21874" w:rsidRPr="00750DBA" w:rsidRDefault="00A21874" w:rsidP="008B67B5">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43AC22D8" w14:textId="77777777" w:rsidR="00A21874" w:rsidRPr="00052EE4" w:rsidRDefault="00A21874" w:rsidP="008B67B5">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DC18858" w14:textId="77777777" w:rsidR="00A21874" w:rsidRPr="00052EE4" w:rsidRDefault="00A21874" w:rsidP="008B67B5">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4986392" w14:textId="77777777" w:rsidR="00A21874" w:rsidRPr="00243DE8" w:rsidRDefault="00A21874" w:rsidP="008B67B5">
            <w:pPr>
              <w:jc w:val="center"/>
              <w:rPr>
                <w:rFonts w:ascii="Arial" w:hAnsi="Arial" w:cs="Arial"/>
                <w:color w:val="000000"/>
                <w:sz w:val="18"/>
                <w:szCs w:val="18"/>
                <w:highlight w:val="red"/>
              </w:rPr>
            </w:pPr>
          </w:p>
        </w:tc>
      </w:tr>
      <w:tr w:rsidR="00A21874" w:rsidRPr="00750DBA" w14:paraId="7FDDAD6A" w14:textId="77777777" w:rsidTr="008B67B5">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9BA242D" w14:textId="77777777" w:rsidR="00A21874" w:rsidRPr="00750DBA" w:rsidRDefault="00A21874" w:rsidP="008B67B5">
            <w:pPr>
              <w:jc w:val="center"/>
              <w:rPr>
                <w:rFonts w:ascii="Arial" w:hAnsi="Arial" w:cs="Arial"/>
                <w:b/>
                <w:bCs/>
                <w:color w:val="000000"/>
                <w:sz w:val="18"/>
                <w:szCs w:val="18"/>
              </w:rPr>
            </w:pPr>
            <w:r w:rsidRPr="00750DBA">
              <w:rPr>
                <w:rFonts w:ascii="Arial" w:hAnsi="Arial" w:cs="Arial"/>
                <w:b/>
                <w:bCs/>
                <w:sz w:val="18"/>
                <w:szCs w:val="18"/>
              </w:rPr>
              <w:t>Analysis</w:t>
            </w:r>
          </w:p>
        </w:tc>
        <w:tc>
          <w:tcPr>
            <w:tcW w:w="4558" w:type="dxa"/>
            <w:gridSpan w:val="2"/>
            <w:tcBorders>
              <w:top w:val="single" w:sz="4" w:space="0" w:color="auto"/>
              <w:left w:val="nil"/>
              <w:bottom w:val="single" w:sz="4" w:space="0" w:color="auto"/>
              <w:right w:val="single" w:sz="4" w:space="0" w:color="000000"/>
            </w:tcBorders>
            <w:shd w:val="clear" w:color="auto" w:fill="auto"/>
            <w:vAlign w:val="center"/>
          </w:tcPr>
          <w:p w14:paraId="550AA61E" w14:textId="77777777" w:rsidR="00A21874" w:rsidRPr="00052EE4" w:rsidRDefault="00A21874" w:rsidP="008B67B5">
            <w:pPr>
              <w:rPr>
                <w:rFonts w:ascii="Arial" w:hAnsi="Arial" w:cs="Arial"/>
                <w:color w:val="000000"/>
                <w:sz w:val="18"/>
                <w:szCs w:val="18"/>
              </w:rPr>
            </w:pP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1493A996" w14:textId="77777777" w:rsidR="00A21874" w:rsidRPr="00052EE4" w:rsidRDefault="00A21874" w:rsidP="008B67B5">
            <w:pPr>
              <w:rPr>
                <w:rFonts w:ascii="Arial" w:hAnsi="Arial" w:cs="Arial"/>
                <w:color w:val="000000"/>
                <w:sz w:val="18"/>
                <w:szCs w:val="18"/>
              </w:rPr>
            </w:pPr>
          </w:p>
        </w:tc>
      </w:tr>
      <w:tr w:rsidR="00A21874" w:rsidRPr="00750DBA" w14:paraId="3B1C4FE2" w14:textId="77777777" w:rsidTr="008B67B5">
        <w:trPr>
          <w:trHeight w:val="56"/>
        </w:trPr>
        <w:tc>
          <w:tcPr>
            <w:tcW w:w="10795" w:type="dxa"/>
            <w:gridSpan w:val="5"/>
            <w:tcBorders>
              <w:top w:val="nil"/>
              <w:left w:val="single" w:sz="4" w:space="0" w:color="auto"/>
              <w:bottom w:val="single" w:sz="4" w:space="0" w:color="auto"/>
              <w:right w:val="single" w:sz="4" w:space="0" w:color="000000"/>
            </w:tcBorders>
            <w:shd w:val="clear" w:color="auto" w:fill="auto"/>
            <w:vAlign w:val="center"/>
          </w:tcPr>
          <w:p w14:paraId="7652B81C" w14:textId="55973A61" w:rsidR="00A21874" w:rsidRPr="00C9481F" w:rsidRDefault="00072C3E" w:rsidP="008B67B5">
            <w:pPr>
              <w:pStyle w:val="TAN"/>
              <w:rPr>
                <w:rFonts w:cs="Arial"/>
                <w:color w:val="000000"/>
                <w:szCs w:val="18"/>
              </w:rPr>
            </w:pPr>
            <w:r>
              <w:t>[</w:t>
            </w:r>
            <w:r w:rsidR="00A21874" w:rsidRPr="00C9481F">
              <w:t xml:space="preserve">Note 1: </w:t>
            </w:r>
            <w:r w:rsidR="00A21874" w:rsidRPr="00C9481F">
              <w:rPr>
                <w:rFonts w:cs="Arial"/>
                <w:color w:val="000000"/>
                <w:szCs w:val="18"/>
              </w:rPr>
              <w:t>Even if there is no overlap up to ACLR5, MSD due to transmitter noise floor should be evaluated further if:</w:t>
            </w:r>
          </w:p>
          <w:p w14:paraId="5E6E0D12" w14:textId="459E2F98" w:rsidR="00A21874" w:rsidRPr="00C9481F" w:rsidRDefault="00A21874" w:rsidP="008B67B5">
            <w:pPr>
              <w:pStyle w:val="TAN"/>
              <w:ind w:left="0" w:firstLine="0"/>
              <w:rPr>
                <w:rFonts w:cs="Arial"/>
                <w:color w:val="000000"/>
                <w:szCs w:val="18"/>
              </w:rPr>
            </w:pPr>
            <w:r w:rsidRPr="00C9481F">
              <w:rPr>
                <w:rFonts w:cs="Arial"/>
                <w:color w:val="000000"/>
                <w:szCs w:val="18"/>
              </w:rPr>
              <w:tab/>
            </w:r>
            <w:r>
              <w:rPr>
                <w:rFonts w:cs="Arial"/>
                <w:color w:val="000000"/>
                <w:szCs w:val="18"/>
              </w:rPr>
              <w:t>-</w:t>
            </w:r>
            <w:r w:rsidRPr="00C9481F">
              <w:rPr>
                <w:rFonts w:cs="Arial"/>
                <w:color w:val="000000"/>
                <w:szCs w:val="18"/>
              </w:rPr>
              <w:t xml:space="preserve">The UL aggressor band and DL aggressor band are part of the same or adjacent band group </w:t>
            </w:r>
            <w:r w:rsidR="008B67B5">
              <w:rPr>
                <w:rFonts w:cs="Arial"/>
                <w:color w:val="000000"/>
                <w:szCs w:val="18"/>
              </w:rPr>
              <w:t>as described in annex Y</w:t>
            </w:r>
          </w:p>
          <w:p w14:paraId="3EF851F7" w14:textId="77777777" w:rsidR="00A21874" w:rsidRPr="00C9481F" w:rsidRDefault="00A21874" w:rsidP="008B67B5">
            <w:pPr>
              <w:pStyle w:val="TAN"/>
              <w:ind w:left="0" w:firstLine="0"/>
              <w:rPr>
                <w:rFonts w:cs="Arial"/>
                <w:color w:val="000000"/>
                <w:szCs w:val="18"/>
              </w:rPr>
            </w:pPr>
            <w:r w:rsidRPr="00C9481F">
              <w:rPr>
                <w:rFonts w:cs="Arial"/>
                <w:color w:val="000000"/>
                <w:szCs w:val="18"/>
              </w:rPr>
              <w:tab/>
            </w:r>
            <w:r>
              <w:rPr>
                <w:rFonts w:cs="Arial"/>
                <w:color w:val="000000"/>
                <w:szCs w:val="18"/>
              </w:rPr>
              <w:t>-</w:t>
            </w:r>
            <w:r w:rsidRPr="00C9481F">
              <w:rPr>
                <w:rFonts w:cs="Arial"/>
                <w:color w:val="000000"/>
                <w:szCs w:val="18"/>
              </w:rPr>
              <w:t xml:space="preserve">If the DL band is above the UL band, it’s lower frequency edge </w:t>
            </w:r>
            <w:r>
              <w:rPr>
                <w:rFonts w:cs="Arial"/>
                <w:color w:val="000000"/>
                <w:szCs w:val="18"/>
              </w:rPr>
              <w:t>must</w:t>
            </w:r>
            <w:r w:rsidRPr="00C9481F">
              <w:rPr>
                <w:rFonts w:cs="Arial"/>
                <w:color w:val="000000"/>
                <w:szCs w:val="18"/>
              </w:rPr>
              <w:t xml:space="preserve"> be below the UL lowest harmonic 2 frequency</w:t>
            </w:r>
          </w:p>
          <w:p w14:paraId="576D562F" w14:textId="25A78F4E" w:rsidR="00A21874" w:rsidRDefault="00A21874" w:rsidP="008B67B5">
            <w:pPr>
              <w:pStyle w:val="TAN"/>
              <w:ind w:left="427" w:hanging="427"/>
              <w:rPr>
                <w:rFonts w:cs="Arial"/>
                <w:color w:val="000000"/>
                <w:szCs w:val="18"/>
              </w:rPr>
            </w:pPr>
            <w:r w:rsidRPr="00C9481F">
              <w:rPr>
                <w:rFonts w:cs="Arial"/>
                <w:color w:val="000000"/>
                <w:szCs w:val="18"/>
              </w:rPr>
              <w:tab/>
            </w:r>
            <w:r>
              <w:rPr>
                <w:rFonts w:cs="Arial"/>
                <w:color w:val="000000"/>
                <w:szCs w:val="18"/>
              </w:rPr>
              <w:t>-</w:t>
            </w:r>
            <w:r w:rsidRPr="00C9481F">
              <w:rPr>
                <w:rFonts w:cs="Arial"/>
                <w:color w:val="000000"/>
                <w:szCs w:val="18"/>
              </w:rPr>
              <w:t xml:space="preserve">As an indicative threshold, </w:t>
            </w:r>
            <w:r w:rsidRPr="00052970">
              <w:rPr>
                <w:rFonts w:cs="Arial"/>
                <w:color w:val="000000"/>
                <w:szCs w:val="18"/>
              </w:rPr>
              <w:t xml:space="preserve">if &gt;45dB rejection at the DL band frequency can be guaranteed with assuming -130dBm/Hz TX noise floor level, the MSD should be </w:t>
            </w:r>
            <w:proofErr w:type="gramStart"/>
            <w:r w:rsidRPr="00052970">
              <w:rPr>
                <w:rFonts w:cs="Arial"/>
                <w:color w:val="000000"/>
                <w:szCs w:val="18"/>
              </w:rPr>
              <w:t xml:space="preserve">negligible </w:t>
            </w:r>
            <w:r w:rsidR="00072C3E">
              <w:rPr>
                <w:rFonts w:cs="Arial"/>
                <w:color w:val="000000"/>
                <w:szCs w:val="18"/>
              </w:rPr>
              <w:t>]</w:t>
            </w:r>
            <w:proofErr w:type="gramEnd"/>
          </w:p>
          <w:p w14:paraId="189020AB" w14:textId="77777777" w:rsidR="00A21874" w:rsidRDefault="00A21874" w:rsidP="008B67B5">
            <w:pPr>
              <w:pStyle w:val="TAN"/>
            </w:pPr>
            <w:r w:rsidRPr="00CE7ABB">
              <w:t xml:space="preserve">Note 2: </w:t>
            </w:r>
            <w:r>
              <w:t xml:space="preserve">The maximum UL channel bandwidth of the BCS (noted </w:t>
            </w:r>
            <w:proofErr w:type="spellStart"/>
            <w:r>
              <w:t>maxULCBW</w:t>
            </w:r>
            <w:proofErr w:type="spellEnd"/>
            <w:r>
              <w:t xml:space="preserve">) and is used to calculate the band ACLR ranges while the minimum DL channel bandwidth of the BCS (noted </w:t>
            </w:r>
            <w:proofErr w:type="spellStart"/>
            <w:r>
              <w:t>minDLCBW</w:t>
            </w:r>
            <w:proofErr w:type="spellEnd"/>
            <w:r>
              <w:t>) is used for the DL band victim channel bandwidth.</w:t>
            </w:r>
          </w:p>
          <w:p w14:paraId="6C42008F" w14:textId="09F00350" w:rsidR="00A21874" w:rsidRPr="00CE7ABB" w:rsidRDefault="00072C3E" w:rsidP="008B67B5">
            <w:pPr>
              <w:pStyle w:val="TAN"/>
              <w:rPr>
                <w:rFonts w:cs="Arial"/>
                <w:color w:val="000000"/>
                <w:szCs w:val="18"/>
                <w:highlight w:val="lightGray"/>
              </w:rPr>
            </w:pPr>
            <w:r>
              <w:rPr>
                <w:lang w:val="en-US" w:eastAsia="en-US"/>
              </w:rPr>
              <w:t>[</w:t>
            </w:r>
            <w:r w:rsidR="00A21874" w:rsidRPr="00CD02EA">
              <w:rPr>
                <w:lang w:val="en-US" w:eastAsia="en-US"/>
              </w:rPr>
              <w:t xml:space="preserve">Note </w:t>
            </w:r>
            <w:r w:rsidR="00A21874">
              <w:rPr>
                <w:lang w:val="en-US" w:eastAsia="en-US"/>
              </w:rPr>
              <w:t>3</w:t>
            </w:r>
            <w:r w:rsidR="00A21874" w:rsidRPr="00CD02EA">
              <w:rPr>
                <w:lang w:val="en-US" w:eastAsia="en-US"/>
              </w:rPr>
              <w:t>: If the band combination can be uniquely identified to a given region/country, UL</w:t>
            </w:r>
            <w:r w:rsidR="00A21874">
              <w:rPr>
                <w:lang w:val="en-US" w:eastAsia="en-US"/>
              </w:rPr>
              <w:t xml:space="preserve"> or DL</w:t>
            </w:r>
            <w:r w:rsidR="00A21874" w:rsidRPr="00CD02EA">
              <w:rPr>
                <w:lang w:val="en-US" w:eastAsia="en-US"/>
              </w:rPr>
              <w:t xml:space="preserve"> frequency range restriction may apply</w:t>
            </w:r>
            <w:r>
              <w:rPr>
                <w:lang w:val="en-US" w:eastAsia="en-US"/>
              </w:rPr>
              <w:t>]</w:t>
            </w:r>
          </w:p>
        </w:tc>
      </w:tr>
    </w:tbl>
    <w:p w14:paraId="4831542A" w14:textId="77777777" w:rsidR="00A21874" w:rsidRDefault="00A21874" w:rsidP="00A21874"/>
    <w:p w14:paraId="706A035B" w14:textId="4520F24F" w:rsidR="00C05662" w:rsidRDefault="00F2750F" w:rsidP="00DA1597">
      <w:pPr>
        <w:pStyle w:val="Heading1"/>
        <w:numPr>
          <w:ilvl w:val="0"/>
          <w:numId w:val="1"/>
        </w:numPr>
        <w:ind w:left="567" w:hanging="567"/>
      </w:pPr>
      <w:r>
        <w:lastRenderedPageBreak/>
        <w:t>References</w:t>
      </w:r>
    </w:p>
    <w:p w14:paraId="501C5C01" w14:textId="626CA27A" w:rsidR="00F217BB" w:rsidRPr="00803EE1" w:rsidRDefault="006C79DA" w:rsidP="00494720">
      <w:pPr>
        <w:rPr>
          <w:sz w:val="20"/>
          <w:szCs w:val="20"/>
        </w:rPr>
      </w:pPr>
      <w:r w:rsidRPr="00803EE1">
        <w:rPr>
          <w:sz w:val="20"/>
          <w:szCs w:val="20"/>
        </w:rPr>
        <w:t xml:space="preserve">[1] </w:t>
      </w:r>
      <w:r w:rsidR="00F217BB" w:rsidRPr="00803EE1">
        <w:rPr>
          <w:sz w:val="20"/>
          <w:szCs w:val="20"/>
        </w:rPr>
        <w:t>R4-2320868</w:t>
      </w:r>
      <w:r w:rsidRPr="00803EE1">
        <w:rPr>
          <w:sz w:val="20"/>
          <w:szCs w:val="20"/>
        </w:rPr>
        <w:t xml:space="preserve"> </w:t>
      </w:r>
      <w:r w:rsidR="00F217BB" w:rsidRPr="00803EE1">
        <w:rPr>
          <w:sz w:val="20"/>
          <w:szCs w:val="20"/>
        </w:rPr>
        <w:t>Improved table template for 1UL/CC and 2UL/CC MSD studies</w:t>
      </w:r>
      <w:r w:rsidRPr="00803EE1">
        <w:rPr>
          <w:sz w:val="20"/>
          <w:szCs w:val="20"/>
        </w:rPr>
        <w:t xml:space="preserve">, </w:t>
      </w:r>
      <w:r w:rsidR="00F217BB" w:rsidRPr="00803EE1">
        <w:rPr>
          <w:sz w:val="20"/>
          <w:szCs w:val="20"/>
        </w:rPr>
        <w:t>Skyworks Solutions Inc.</w:t>
      </w:r>
      <w:r w:rsidRPr="00803EE1">
        <w:rPr>
          <w:sz w:val="20"/>
          <w:szCs w:val="20"/>
        </w:rPr>
        <w:t>,</w:t>
      </w:r>
      <w:r w:rsidR="00F217BB" w:rsidRPr="00803EE1">
        <w:rPr>
          <w:sz w:val="20"/>
          <w:szCs w:val="20"/>
        </w:rPr>
        <w:t xml:space="preserve"> RAN4#109</w:t>
      </w:r>
    </w:p>
    <w:p w14:paraId="08E91535" w14:textId="44617062" w:rsidR="00F217BB" w:rsidRPr="00803EE1" w:rsidRDefault="006C79DA" w:rsidP="00F217BB">
      <w:pPr>
        <w:rPr>
          <w:sz w:val="20"/>
          <w:szCs w:val="20"/>
        </w:rPr>
      </w:pPr>
      <w:r w:rsidRPr="00803EE1">
        <w:rPr>
          <w:sz w:val="20"/>
          <w:szCs w:val="20"/>
        </w:rPr>
        <w:t xml:space="preserve">[2] </w:t>
      </w:r>
      <w:r w:rsidR="00F217BB" w:rsidRPr="00803EE1">
        <w:rPr>
          <w:sz w:val="20"/>
          <w:szCs w:val="20"/>
        </w:rPr>
        <w:t>R4-2316859</w:t>
      </w:r>
      <w:r w:rsidRPr="00803EE1">
        <w:rPr>
          <w:sz w:val="20"/>
          <w:szCs w:val="20"/>
        </w:rPr>
        <w:t xml:space="preserve"> </w:t>
      </w:r>
      <w:r w:rsidR="00F217BB" w:rsidRPr="00803EE1">
        <w:rPr>
          <w:sz w:val="20"/>
          <w:szCs w:val="20"/>
        </w:rPr>
        <w:t>On UL1-DL4 harmonic mixing and table template for 1UL-CC and 2UL-CC MSD studies</w:t>
      </w:r>
      <w:r w:rsidRPr="00803EE1">
        <w:rPr>
          <w:sz w:val="20"/>
          <w:szCs w:val="20"/>
        </w:rPr>
        <w:t xml:space="preserve">, </w:t>
      </w:r>
      <w:r w:rsidR="00F217BB" w:rsidRPr="00803EE1">
        <w:rPr>
          <w:sz w:val="20"/>
          <w:szCs w:val="20"/>
        </w:rPr>
        <w:t>Skyworks Solutions Inc. RAN4#108bis</w:t>
      </w:r>
    </w:p>
    <w:p w14:paraId="43B6BFB1" w14:textId="11B5E48C" w:rsidR="006C79DA" w:rsidRPr="00803EE1" w:rsidRDefault="006C79DA" w:rsidP="00F217BB">
      <w:pPr>
        <w:rPr>
          <w:sz w:val="20"/>
          <w:szCs w:val="20"/>
        </w:rPr>
      </w:pPr>
      <w:bookmarkStart w:id="5" w:name="_Hlk158384380"/>
      <w:r w:rsidRPr="00803EE1">
        <w:rPr>
          <w:sz w:val="20"/>
          <w:szCs w:val="20"/>
        </w:rPr>
        <w:t>[3] R4-240</w:t>
      </w:r>
      <w:r w:rsidR="00834296" w:rsidRPr="00803EE1">
        <w:rPr>
          <w:sz w:val="20"/>
          <w:szCs w:val="20"/>
        </w:rPr>
        <w:t>0257</w:t>
      </w:r>
      <w:r w:rsidRPr="00803EE1">
        <w:rPr>
          <w:sz w:val="20"/>
          <w:szCs w:val="20"/>
        </w:rPr>
        <w:t xml:space="preserve"> Further improvements to the block approval process in R19, Skyworks Solutions Inc., Nokia, RAN4#110</w:t>
      </w:r>
      <w:bookmarkEnd w:id="5"/>
    </w:p>
    <w:sectPr w:rsidR="006C79DA" w:rsidRPr="00803EE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8ABB6D" w14:textId="77777777" w:rsidR="00424089" w:rsidRPr="00A10429" w:rsidRDefault="00424089" w:rsidP="0064547A">
      <w:pPr>
        <w:rPr>
          <w:kern w:val="2"/>
          <w:lang w:eastAsia="zh-CN"/>
        </w:rPr>
      </w:pPr>
      <w:r>
        <w:separator/>
      </w:r>
    </w:p>
  </w:endnote>
  <w:endnote w:type="continuationSeparator" w:id="0">
    <w:p w14:paraId="09EA0928" w14:textId="77777777" w:rsidR="00424089" w:rsidRPr="00A10429" w:rsidRDefault="00424089" w:rsidP="0064547A">
      <w:pPr>
        <w:rPr>
          <w:kern w:val="2"/>
          <w:lang w:eastAsia="zh-CN"/>
        </w:rPr>
      </w:pPr>
      <w:r>
        <w:continuationSeparator/>
      </w:r>
    </w:p>
  </w:endnote>
  <w:endnote w:type="continuationNotice" w:id="1">
    <w:p w14:paraId="01590601" w14:textId="77777777" w:rsidR="00424089" w:rsidRDefault="004240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2736C" w14:textId="77777777" w:rsidR="00424089" w:rsidRPr="00A10429" w:rsidRDefault="00424089" w:rsidP="0064547A">
      <w:pPr>
        <w:rPr>
          <w:kern w:val="2"/>
          <w:lang w:eastAsia="zh-CN"/>
        </w:rPr>
      </w:pPr>
      <w:r>
        <w:separator/>
      </w:r>
    </w:p>
  </w:footnote>
  <w:footnote w:type="continuationSeparator" w:id="0">
    <w:p w14:paraId="013B5FFE" w14:textId="77777777" w:rsidR="00424089" w:rsidRPr="00A10429" w:rsidRDefault="00424089" w:rsidP="0064547A">
      <w:pPr>
        <w:rPr>
          <w:kern w:val="2"/>
          <w:lang w:eastAsia="zh-CN"/>
        </w:rPr>
      </w:pPr>
      <w:r>
        <w:continuationSeparator/>
      </w:r>
    </w:p>
  </w:footnote>
  <w:footnote w:type="continuationNotice" w:id="1">
    <w:p w14:paraId="352D0FD4" w14:textId="77777777" w:rsidR="00424089" w:rsidRDefault="004240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5FD73F3"/>
    <w:multiLevelType w:val="hybridMultilevel"/>
    <w:tmpl w:val="20BC4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F7F31"/>
    <w:multiLevelType w:val="hybridMultilevel"/>
    <w:tmpl w:val="A5CE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03E2341"/>
    <w:multiLevelType w:val="hybridMultilevel"/>
    <w:tmpl w:val="7112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422C15"/>
    <w:multiLevelType w:val="hybridMultilevel"/>
    <w:tmpl w:val="C2F2676A"/>
    <w:lvl w:ilvl="0" w:tplc="04090001">
      <w:start w:val="1"/>
      <w:numFmt w:val="bullet"/>
      <w:lvlText w:val=""/>
      <w:lvlJc w:val="left"/>
      <w:pPr>
        <w:ind w:left="802" w:hanging="360"/>
      </w:pPr>
      <w:rPr>
        <w:rFonts w:ascii="Symbol" w:hAnsi="Symbol" w:hint="default"/>
      </w:rPr>
    </w:lvl>
    <w:lvl w:ilvl="1" w:tplc="04090003">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8336B7D"/>
    <w:multiLevelType w:val="hybridMultilevel"/>
    <w:tmpl w:val="B9766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4750CD"/>
    <w:multiLevelType w:val="hybridMultilevel"/>
    <w:tmpl w:val="13E248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802457"/>
    <w:multiLevelType w:val="hybridMultilevel"/>
    <w:tmpl w:val="C3F651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9"/>
  </w:num>
  <w:num w:numId="4">
    <w:abstractNumId w:val="8"/>
  </w:num>
  <w:num w:numId="5">
    <w:abstractNumId w:val="26"/>
  </w:num>
  <w:num w:numId="6">
    <w:abstractNumId w:val="4"/>
  </w:num>
  <w:num w:numId="7">
    <w:abstractNumId w:val="15"/>
  </w:num>
  <w:num w:numId="8">
    <w:abstractNumId w:val="11"/>
  </w:num>
  <w:num w:numId="9">
    <w:abstractNumId w:val="25"/>
  </w:num>
  <w:num w:numId="10">
    <w:abstractNumId w:val="27"/>
  </w:num>
  <w:num w:numId="11">
    <w:abstractNumId w:val="29"/>
  </w:num>
  <w:num w:numId="12">
    <w:abstractNumId w:val="12"/>
  </w:num>
  <w:num w:numId="13">
    <w:abstractNumId w:val="13"/>
  </w:num>
  <w:num w:numId="14">
    <w:abstractNumId w:val="10"/>
  </w:num>
  <w:num w:numId="15">
    <w:abstractNumId w:val="22"/>
  </w:num>
  <w:num w:numId="16">
    <w:abstractNumId w:val="0"/>
  </w:num>
  <w:num w:numId="17">
    <w:abstractNumId w:val="24"/>
  </w:num>
  <w:num w:numId="18">
    <w:abstractNumId w:val="6"/>
  </w:num>
  <w:num w:numId="19">
    <w:abstractNumId w:val="3"/>
  </w:num>
  <w:num w:numId="20">
    <w:abstractNumId w:val="23"/>
  </w:num>
  <w:num w:numId="21">
    <w:abstractNumId w:val="18"/>
  </w:num>
  <w:num w:numId="22">
    <w:abstractNumId w:val="14"/>
    <w:lvlOverride w:ilvl="0">
      <w:startOverride w:val="1"/>
    </w:lvlOverride>
  </w:num>
  <w:num w:numId="23">
    <w:abstractNumId w:val="19"/>
    <w:lvlOverride w:ilvl="0">
      <w:startOverride w:val="1"/>
    </w:lvlOverride>
  </w:num>
  <w:num w:numId="24">
    <w:abstractNumId w:val="1"/>
  </w:num>
  <w:num w:numId="25">
    <w:abstractNumId w:val="20"/>
  </w:num>
  <w:num w:numId="26">
    <w:abstractNumId w:val="16"/>
  </w:num>
  <w:num w:numId="27">
    <w:abstractNumId w:val="17"/>
  </w:num>
  <w:num w:numId="28">
    <w:abstractNumId w:val="28"/>
  </w:num>
  <w:num w:numId="29">
    <w:abstractNumId w:val="2"/>
  </w:num>
  <w:num w:numId="30">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811"/>
    <w:rsid w:val="00016D9E"/>
    <w:rsid w:val="00017375"/>
    <w:rsid w:val="000178B7"/>
    <w:rsid w:val="000201C7"/>
    <w:rsid w:val="0002199F"/>
    <w:rsid w:val="000224B7"/>
    <w:rsid w:val="00022BF9"/>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3A5C"/>
    <w:rsid w:val="00044C28"/>
    <w:rsid w:val="00044F34"/>
    <w:rsid w:val="00050128"/>
    <w:rsid w:val="000503D5"/>
    <w:rsid w:val="00050E97"/>
    <w:rsid w:val="0005157B"/>
    <w:rsid w:val="00052970"/>
    <w:rsid w:val="00052EE4"/>
    <w:rsid w:val="00052F5C"/>
    <w:rsid w:val="00053567"/>
    <w:rsid w:val="00053E8E"/>
    <w:rsid w:val="0005451D"/>
    <w:rsid w:val="00054C34"/>
    <w:rsid w:val="00054D46"/>
    <w:rsid w:val="00055967"/>
    <w:rsid w:val="0005655F"/>
    <w:rsid w:val="0005773B"/>
    <w:rsid w:val="0006018C"/>
    <w:rsid w:val="00060E54"/>
    <w:rsid w:val="00060FE3"/>
    <w:rsid w:val="0006105E"/>
    <w:rsid w:val="0006130E"/>
    <w:rsid w:val="00061483"/>
    <w:rsid w:val="00061898"/>
    <w:rsid w:val="00062489"/>
    <w:rsid w:val="0006280E"/>
    <w:rsid w:val="00064870"/>
    <w:rsid w:val="00065D20"/>
    <w:rsid w:val="00065F75"/>
    <w:rsid w:val="00065F76"/>
    <w:rsid w:val="00067448"/>
    <w:rsid w:val="00067EFA"/>
    <w:rsid w:val="00070CA9"/>
    <w:rsid w:val="0007125D"/>
    <w:rsid w:val="00071F1A"/>
    <w:rsid w:val="00072272"/>
    <w:rsid w:val="000722A2"/>
    <w:rsid w:val="00072C3E"/>
    <w:rsid w:val="00072DEC"/>
    <w:rsid w:val="00073768"/>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E44"/>
    <w:rsid w:val="000854D2"/>
    <w:rsid w:val="0008756E"/>
    <w:rsid w:val="0009052F"/>
    <w:rsid w:val="00090809"/>
    <w:rsid w:val="00090B61"/>
    <w:rsid w:val="0009138D"/>
    <w:rsid w:val="0009283F"/>
    <w:rsid w:val="00092B72"/>
    <w:rsid w:val="00093417"/>
    <w:rsid w:val="00093796"/>
    <w:rsid w:val="00094102"/>
    <w:rsid w:val="00094284"/>
    <w:rsid w:val="00094B7F"/>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BA"/>
    <w:rsid w:val="000C07C0"/>
    <w:rsid w:val="000C09DB"/>
    <w:rsid w:val="000C2076"/>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A9A"/>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360F"/>
    <w:rsid w:val="000F40E2"/>
    <w:rsid w:val="000F485D"/>
    <w:rsid w:val="000F4A54"/>
    <w:rsid w:val="000F4CBB"/>
    <w:rsid w:val="000F4EC3"/>
    <w:rsid w:val="000F526C"/>
    <w:rsid w:val="000F567C"/>
    <w:rsid w:val="000F5755"/>
    <w:rsid w:val="000F57B5"/>
    <w:rsid w:val="000F632A"/>
    <w:rsid w:val="000F73D2"/>
    <w:rsid w:val="000F78F0"/>
    <w:rsid w:val="0010029A"/>
    <w:rsid w:val="00100D38"/>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4ECE"/>
    <w:rsid w:val="00136061"/>
    <w:rsid w:val="00136834"/>
    <w:rsid w:val="00136EA0"/>
    <w:rsid w:val="00136F3D"/>
    <w:rsid w:val="00137982"/>
    <w:rsid w:val="001402F2"/>
    <w:rsid w:val="00140C8D"/>
    <w:rsid w:val="0014152A"/>
    <w:rsid w:val="0014219D"/>
    <w:rsid w:val="00144511"/>
    <w:rsid w:val="00145830"/>
    <w:rsid w:val="00145CDD"/>
    <w:rsid w:val="001460F4"/>
    <w:rsid w:val="0014612A"/>
    <w:rsid w:val="001467B0"/>
    <w:rsid w:val="001467CE"/>
    <w:rsid w:val="00146A28"/>
    <w:rsid w:val="00146C80"/>
    <w:rsid w:val="00146F82"/>
    <w:rsid w:val="00150863"/>
    <w:rsid w:val="00150D9D"/>
    <w:rsid w:val="00152248"/>
    <w:rsid w:val="001531F4"/>
    <w:rsid w:val="0015432E"/>
    <w:rsid w:val="00154449"/>
    <w:rsid w:val="00155FC8"/>
    <w:rsid w:val="00156368"/>
    <w:rsid w:val="00157359"/>
    <w:rsid w:val="00157EC4"/>
    <w:rsid w:val="0016031E"/>
    <w:rsid w:val="001617B9"/>
    <w:rsid w:val="00162690"/>
    <w:rsid w:val="0016274A"/>
    <w:rsid w:val="00162CC9"/>
    <w:rsid w:val="00163132"/>
    <w:rsid w:val="00163AFF"/>
    <w:rsid w:val="00163C58"/>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060"/>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1F15"/>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DE2"/>
    <w:rsid w:val="001C0F6B"/>
    <w:rsid w:val="001C1F5D"/>
    <w:rsid w:val="001C2E62"/>
    <w:rsid w:val="001C31B3"/>
    <w:rsid w:val="001C459E"/>
    <w:rsid w:val="001C53B8"/>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2B0"/>
    <w:rsid w:val="001D4516"/>
    <w:rsid w:val="001D4FDF"/>
    <w:rsid w:val="001D56A9"/>
    <w:rsid w:val="001D59D0"/>
    <w:rsid w:val="001D7276"/>
    <w:rsid w:val="001D76A8"/>
    <w:rsid w:val="001D7703"/>
    <w:rsid w:val="001E04CA"/>
    <w:rsid w:val="001E0541"/>
    <w:rsid w:val="001E139E"/>
    <w:rsid w:val="001E2128"/>
    <w:rsid w:val="001E29D5"/>
    <w:rsid w:val="001E2F97"/>
    <w:rsid w:val="001E391D"/>
    <w:rsid w:val="001E3D19"/>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1BD6"/>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06A76"/>
    <w:rsid w:val="002100B3"/>
    <w:rsid w:val="0021147E"/>
    <w:rsid w:val="0021162B"/>
    <w:rsid w:val="00211FD6"/>
    <w:rsid w:val="00212131"/>
    <w:rsid w:val="0021245C"/>
    <w:rsid w:val="00213F0D"/>
    <w:rsid w:val="002145B5"/>
    <w:rsid w:val="002147A1"/>
    <w:rsid w:val="00215920"/>
    <w:rsid w:val="00215978"/>
    <w:rsid w:val="00215AFC"/>
    <w:rsid w:val="00215BC0"/>
    <w:rsid w:val="0021623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DE8"/>
    <w:rsid w:val="00243E44"/>
    <w:rsid w:val="002446CD"/>
    <w:rsid w:val="00244F13"/>
    <w:rsid w:val="0024548A"/>
    <w:rsid w:val="00245B88"/>
    <w:rsid w:val="00245C71"/>
    <w:rsid w:val="0024633C"/>
    <w:rsid w:val="0024636A"/>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43AD"/>
    <w:rsid w:val="0028649D"/>
    <w:rsid w:val="0028787D"/>
    <w:rsid w:val="002878A1"/>
    <w:rsid w:val="00290438"/>
    <w:rsid w:val="00290469"/>
    <w:rsid w:val="00290BF1"/>
    <w:rsid w:val="00291CEF"/>
    <w:rsid w:val="00292326"/>
    <w:rsid w:val="002924FD"/>
    <w:rsid w:val="00292A7A"/>
    <w:rsid w:val="002930DC"/>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07A"/>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641"/>
    <w:rsid w:val="00330ABA"/>
    <w:rsid w:val="00330F9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051D"/>
    <w:rsid w:val="003516D1"/>
    <w:rsid w:val="0035188A"/>
    <w:rsid w:val="00351E6A"/>
    <w:rsid w:val="0035237C"/>
    <w:rsid w:val="00355B5C"/>
    <w:rsid w:val="00357962"/>
    <w:rsid w:val="0036050E"/>
    <w:rsid w:val="003614CA"/>
    <w:rsid w:val="0036167C"/>
    <w:rsid w:val="00362355"/>
    <w:rsid w:val="0036506F"/>
    <w:rsid w:val="00365191"/>
    <w:rsid w:val="00365A05"/>
    <w:rsid w:val="00365BF8"/>
    <w:rsid w:val="0036626B"/>
    <w:rsid w:val="003666B7"/>
    <w:rsid w:val="00366A37"/>
    <w:rsid w:val="00367318"/>
    <w:rsid w:val="0036745A"/>
    <w:rsid w:val="00367BA3"/>
    <w:rsid w:val="00367D1E"/>
    <w:rsid w:val="00367E49"/>
    <w:rsid w:val="003727B8"/>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AFB"/>
    <w:rsid w:val="00383EF8"/>
    <w:rsid w:val="0038493A"/>
    <w:rsid w:val="00384B95"/>
    <w:rsid w:val="00385B03"/>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42"/>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6EAF"/>
    <w:rsid w:val="003A7061"/>
    <w:rsid w:val="003A7A32"/>
    <w:rsid w:val="003B0020"/>
    <w:rsid w:val="003B0194"/>
    <w:rsid w:val="003B2308"/>
    <w:rsid w:val="003B2F49"/>
    <w:rsid w:val="003B30FF"/>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204C"/>
    <w:rsid w:val="003C421A"/>
    <w:rsid w:val="003C4B33"/>
    <w:rsid w:val="003C63A7"/>
    <w:rsid w:val="003C673D"/>
    <w:rsid w:val="003C6C23"/>
    <w:rsid w:val="003C71D0"/>
    <w:rsid w:val="003C77D2"/>
    <w:rsid w:val="003D02D5"/>
    <w:rsid w:val="003D069C"/>
    <w:rsid w:val="003D0728"/>
    <w:rsid w:val="003D1BB6"/>
    <w:rsid w:val="003D2634"/>
    <w:rsid w:val="003D2D01"/>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61"/>
    <w:rsid w:val="00410CC7"/>
    <w:rsid w:val="00410D07"/>
    <w:rsid w:val="00410D81"/>
    <w:rsid w:val="0041154F"/>
    <w:rsid w:val="00411C0A"/>
    <w:rsid w:val="004121EA"/>
    <w:rsid w:val="00413880"/>
    <w:rsid w:val="00414018"/>
    <w:rsid w:val="00414B6F"/>
    <w:rsid w:val="00414D91"/>
    <w:rsid w:val="00415085"/>
    <w:rsid w:val="00415A9F"/>
    <w:rsid w:val="00416249"/>
    <w:rsid w:val="004169A3"/>
    <w:rsid w:val="00417701"/>
    <w:rsid w:val="00417781"/>
    <w:rsid w:val="00420E07"/>
    <w:rsid w:val="00421057"/>
    <w:rsid w:val="004214EC"/>
    <w:rsid w:val="00421653"/>
    <w:rsid w:val="004217AD"/>
    <w:rsid w:val="004219BF"/>
    <w:rsid w:val="004221C6"/>
    <w:rsid w:val="00424089"/>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4D1E"/>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0E77"/>
    <w:rsid w:val="004717D5"/>
    <w:rsid w:val="00471B2C"/>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6E8A"/>
    <w:rsid w:val="00490190"/>
    <w:rsid w:val="0049049C"/>
    <w:rsid w:val="004905B0"/>
    <w:rsid w:val="004908FA"/>
    <w:rsid w:val="00490A6D"/>
    <w:rsid w:val="0049190E"/>
    <w:rsid w:val="00491BF7"/>
    <w:rsid w:val="00491DC7"/>
    <w:rsid w:val="0049213D"/>
    <w:rsid w:val="004923F3"/>
    <w:rsid w:val="00492DC5"/>
    <w:rsid w:val="00494720"/>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4A8"/>
    <w:rsid w:val="004D065C"/>
    <w:rsid w:val="004D0E08"/>
    <w:rsid w:val="004D0FBE"/>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5E91"/>
    <w:rsid w:val="004F7322"/>
    <w:rsid w:val="004F7894"/>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B1A"/>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5A1"/>
    <w:rsid w:val="00581859"/>
    <w:rsid w:val="00581908"/>
    <w:rsid w:val="00581F65"/>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769"/>
    <w:rsid w:val="005A6891"/>
    <w:rsid w:val="005A6EFF"/>
    <w:rsid w:val="005A7475"/>
    <w:rsid w:val="005A759A"/>
    <w:rsid w:val="005B022A"/>
    <w:rsid w:val="005B0987"/>
    <w:rsid w:val="005B2177"/>
    <w:rsid w:val="005B39E2"/>
    <w:rsid w:val="005B3D19"/>
    <w:rsid w:val="005B3F97"/>
    <w:rsid w:val="005B542B"/>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D632D"/>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2"/>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503"/>
    <w:rsid w:val="00615713"/>
    <w:rsid w:val="00615DAC"/>
    <w:rsid w:val="00616AD5"/>
    <w:rsid w:val="006172BB"/>
    <w:rsid w:val="0061762E"/>
    <w:rsid w:val="006178D6"/>
    <w:rsid w:val="00617B0E"/>
    <w:rsid w:val="00617B69"/>
    <w:rsid w:val="00617C21"/>
    <w:rsid w:val="00617E71"/>
    <w:rsid w:val="0062028B"/>
    <w:rsid w:val="006204A5"/>
    <w:rsid w:val="00620F17"/>
    <w:rsid w:val="006226E1"/>
    <w:rsid w:val="00623E22"/>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A3"/>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18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2C15"/>
    <w:rsid w:val="006736E0"/>
    <w:rsid w:val="006738A7"/>
    <w:rsid w:val="00673D5B"/>
    <w:rsid w:val="00675963"/>
    <w:rsid w:val="00675EA3"/>
    <w:rsid w:val="0067607D"/>
    <w:rsid w:val="006762A9"/>
    <w:rsid w:val="006762FC"/>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694"/>
    <w:rsid w:val="006A7CCE"/>
    <w:rsid w:val="006B0917"/>
    <w:rsid w:val="006B0BD0"/>
    <w:rsid w:val="006B1514"/>
    <w:rsid w:val="006B1B45"/>
    <w:rsid w:val="006B287B"/>
    <w:rsid w:val="006B2D11"/>
    <w:rsid w:val="006B70F2"/>
    <w:rsid w:val="006C0252"/>
    <w:rsid w:val="006C032D"/>
    <w:rsid w:val="006C05F5"/>
    <w:rsid w:val="006C06E1"/>
    <w:rsid w:val="006C0D1A"/>
    <w:rsid w:val="006C1B61"/>
    <w:rsid w:val="006C1BED"/>
    <w:rsid w:val="006C3049"/>
    <w:rsid w:val="006C309F"/>
    <w:rsid w:val="006C39A7"/>
    <w:rsid w:val="006C3E2E"/>
    <w:rsid w:val="006C4AAE"/>
    <w:rsid w:val="006C4CD6"/>
    <w:rsid w:val="006C50CF"/>
    <w:rsid w:val="006C5630"/>
    <w:rsid w:val="006C571B"/>
    <w:rsid w:val="006C59DD"/>
    <w:rsid w:val="006C5B9F"/>
    <w:rsid w:val="006C5BC8"/>
    <w:rsid w:val="006C5E28"/>
    <w:rsid w:val="006C6128"/>
    <w:rsid w:val="006C6634"/>
    <w:rsid w:val="006C6DD9"/>
    <w:rsid w:val="006C70F9"/>
    <w:rsid w:val="006C79DA"/>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69A"/>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138"/>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2C61"/>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6757B"/>
    <w:rsid w:val="00770F70"/>
    <w:rsid w:val="00771039"/>
    <w:rsid w:val="007710FF"/>
    <w:rsid w:val="007711BE"/>
    <w:rsid w:val="00772A78"/>
    <w:rsid w:val="00772BB9"/>
    <w:rsid w:val="00772EF3"/>
    <w:rsid w:val="0077304B"/>
    <w:rsid w:val="007732E0"/>
    <w:rsid w:val="00773609"/>
    <w:rsid w:val="00773797"/>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66E"/>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335"/>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B"/>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3EE1"/>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350"/>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29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D60"/>
    <w:rsid w:val="00843F2B"/>
    <w:rsid w:val="008443BD"/>
    <w:rsid w:val="00845A7E"/>
    <w:rsid w:val="00845D3A"/>
    <w:rsid w:val="00846D6D"/>
    <w:rsid w:val="00846D88"/>
    <w:rsid w:val="00846E91"/>
    <w:rsid w:val="00850EAC"/>
    <w:rsid w:val="0085120C"/>
    <w:rsid w:val="008519BC"/>
    <w:rsid w:val="00851C71"/>
    <w:rsid w:val="00851E6E"/>
    <w:rsid w:val="00851E9B"/>
    <w:rsid w:val="00852C35"/>
    <w:rsid w:val="008538F5"/>
    <w:rsid w:val="00853BBE"/>
    <w:rsid w:val="00853D9E"/>
    <w:rsid w:val="00855058"/>
    <w:rsid w:val="00855643"/>
    <w:rsid w:val="00855917"/>
    <w:rsid w:val="00855D25"/>
    <w:rsid w:val="00856887"/>
    <w:rsid w:val="00856A2C"/>
    <w:rsid w:val="00857D58"/>
    <w:rsid w:val="00860515"/>
    <w:rsid w:val="008617C5"/>
    <w:rsid w:val="00861E9A"/>
    <w:rsid w:val="00862D23"/>
    <w:rsid w:val="008633FD"/>
    <w:rsid w:val="00863540"/>
    <w:rsid w:val="00863A36"/>
    <w:rsid w:val="00863EA2"/>
    <w:rsid w:val="00865512"/>
    <w:rsid w:val="00865540"/>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6C1A"/>
    <w:rsid w:val="00887509"/>
    <w:rsid w:val="00887BFE"/>
    <w:rsid w:val="00890173"/>
    <w:rsid w:val="0089023D"/>
    <w:rsid w:val="0089047C"/>
    <w:rsid w:val="008904A4"/>
    <w:rsid w:val="008905FA"/>
    <w:rsid w:val="00890B0F"/>
    <w:rsid w:val="00891B6B"/>
    <w:rsid w:val="00892825"/>
    <w:rsid w:val="00894402"/>
    <w:rsid w:val="0089462D"/>
    <w:rsid w:val="008946FF"/>
    <w:rsid w:val="00894CB2"/>
    <w:rsid w:val="008957E1"/>
    <w:rsid w:val="00895962"/>
    <w:rsid w:val="00895B79"/>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334"/>
    <w:rsid w:val="008B069C"/>
    <w:rsid w:val="008B099C"/>
    <w:rsid w:val="008B0EE6"/>
    <w:rsid w:val="008B1F5B"/>
    <w:rsid w:val="008B3028"/>
    <w:rsid w:val="008B3864"/>
    <w:rsid w:val="008B3A21"/>
    <w:rsid w:val="008B468B"/>
    <w:rsid w:val="008B52A8"/>
    <w:rsid w:val="008B54D8"/>
    <w:rsid w:val="008B579C"/>
    <w:rsid w:val="008B5F2B"/>
    <w:rsid w:val="008B5F46"/>
    <w:rsid w:val="008B635D"/>
    <w:rsid w:val="008B64F7"/>
    <w:rsid w:val="008B67B5"/>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E7D88"/>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2F1F"/>
    <w:rsid w:val="00903940"/>
    <w:rsid w:val="00903A60"/>
    <w:rsid w:val="00904190"/>
    <w:rsid w:val="009049F1"/>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88D"/>
    <w:rsid w:val="0092398C"/>
    <w:rsid w:val="00923BC1"/>
    <w:rsid w:val="00924515"/>
    <w:rsid w:val="0092489D"/>
    <w:rsid w:val="00924B7E"/>
    <w:rsid w:val="0092529D"/>
    <w:rsid w:val="009276B3"/>
    <w:rsid w:val="00927894"/>
    <w:rsid w:val="00930120"/>
    <w:rsid w:val="00931364"/>
    <w:rsid w:val="0093138B"/>
    <w:rsid w:val="00931B7C"/>
    <w:rsid w:val="009328A2"/>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9D4"/>
    <w:rsid w:val="00945CCE"/>
    <w:rsid w:val="00946849"/>
    <w:rsid w:val="00947045"/>
    <w:rsid w:val="00947EB5"/>
    <w:rsid w:val="00950BCB"/>
    <w:rsid w:val="00950C35"/>
    <w:rsid w:val="00951D0F"/>
    <w:rsid w:val="00951E51"/>
    <w:rsid w:val="009526C5"/>
    <w:rsid w:val="00952B46"/>
    <w:rsid w:val="00952E2B"/>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7CA"/>
    <w:rsid w:val="00965D0E"/>
    <w:rsid w:val="00967098"/>
    <w:rsid w:val="00967A42"/>
    <w:rsid w:val="00967DF2"/>
    <w:rsid w:val="00970E56"/>
    <w:rsid w:val="009719DF"/>
    <w:rsid w:val="00972831"/>
    <w:rsid w:val="00974949"/>
    <w:rsid w:val="00975846"/>
    <w:rsid w:val="009762E8"/>
    <w:rsid w:val="009778E5"/>
    <w:rsid w:val="00977C6D"/>
    <w:rsid w:val="00980FCC"/>
    <w:rsid w:val="00982099"/>
    <w:rsid w:val="009830EE"/>
    <w:rsid w:val="00984E48"/>
    <w:rsid w:val="00985A2E"/>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0FFB"/>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8C1"/>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1D9F"/>
    <w:rsid w:val="009F2CFC"/>
    <w:rsid w:val="009F3252"/>
    <w:rsid w:val="009F33B7"/>
    <w:rsid w:val="009F3B10"/>
    <w:rsid w:val="009F4713"/>
    <w:rsid w:val="009F4EAC"/>
    <w:rsid w:val="009F5CA9"/>
    <w:rsid w:val="009F5F46"/>
    <w:rsid w:val="009F6164"/>
    <w:rsid w:val="009F6FFC"/>
    <w:rsid w:val="009F7866"/>
    <w:rsid w:val="009F7FEF"/>
    <w:rsid w:val="00A00A11"/>
    <w:rsid w:val="00A01109"/>
    <w:rsid w:val="00A01584"/>
    <w:rsid w:val="00A0190B"/>
    <w:rsid w:val="00A01EDD"/>
    <w:rsid w:val="00A02F8A"/>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874"/>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A19"/>
    <w:rsid w:val="00A40BD4"/>
    <w:rsid w:val="00A40E43"/>
    <w:rsid w:val="00A40FD9"/>
    <w:rsid w:val="00A411A5"/>
    <w:rsid w:val="00A41291"/>
    <w:rsid w:val="00A43B77"/>
    <w:rsid w:val="00A4462F"/>
    <w:rsid w:val="00A456A1"/>
    <w:rsid w:val="00A47CF4"/>
    <w:rsid w:val="00A515A6"/>
    <w:rsid w:val="00A51758"/>
    <w:rsid w:val="00A53700"/>
    <w:rsid w:val="00A53B09"/>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2C5"/>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6C4"/>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3FB0"/>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175C"/>
    <w:rsid w:val="00B02258"/>
    <w:rsid w:val="00B02648"/>
    <w:rsid w:val="00B04B32"/>
    <w:rsid w:val="00B04F87"/>
    <w:rsid w:val="00B0554E"/>
    <w:rsid w:val="00B056C4"/>
    <w:rsid w:val="00B05A47"/>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8C4"/>
    <w:rsid w:val="00B5693D"/>
    <w:rsid w:val="00B575C0"/>
    <w:rsid w:val="00B5777A"/>
    <w:rsid w:val="00B60101"/>
    <w:rsid w:val="00B60A3D"/>
    <w:rsid w:val="00B60F46"/>
    <w:rsid w:val="00B612CF"/>
    <w:rsid w:val="00B62248"/>
    <w:rsid w:val="00B62DAB"/>
    <w:rsid w:val="00B631D0"/>
    <w:rsid w:val="00B635FB"/>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41E"/>
    <w:rsid w:val="00B82834"/>
    <w:rsid w:val="00B82A70"/>
    <w:rsid w:val="00B82C44"/>
    <w:rsid w:val="00B82F28"/>
    <w:rsid w:val="00B83902"/>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33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BA"/>
    <w:rsid w:val="00BE0BC3"/>
    <w:rsid w:val="00BE24F1"/>
    <w:rsid w:val="00BE2C8B"/>
    <w:rsid w:val="00BE3C60"/>
    <w:rsid w:val="00BE3E67"/>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6AB"/>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533"/>
    <w:rsid w:val="00C10EB2"/>
    <w:rsid w:val="00C113FD"/>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337E"/>
    <w:rsid w:val="00C244A7"/>
    <w:rsid w:val="00C24A59"/>
    <w:rsid w:val="00C24B40"/>
    <w:rsid w:val="00C263C8"/>
    <w:rsid w:val="00C266C3"/>
    <w:rsid w:val="00C27596"/>
    <w:rsid w:val="00C277AF"/>
    <w:rsid w:val="00C30412"/>
    <w:rsid w:val="00C3190E"/>
    <w:rsid w:val="00C323C9"/>
    <w:rsid w:val="00C33E06"/>
    <w:rsid w:val="00C36863"/>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062"/>
    <w:rsid w:val="00C54448"/>
    <w:rsid w:val="00C551B8"/>
    <w:rsid w:val="00C562A3"/>
    <w:rsid w:val="00C57053"/>
    <w:rsid w:val="00C579DF"/>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8EA"/>
    <w:rsid w:val="00C86F92"/>
    <w:rsid w:val="00C873DD"/>
    <w:rsid w:val="00C9034A"/>
    <w:rsid w:val="00C9043E"/>
    <w:rsid w:val="00C90892"/>
    <w:rsid w:val="00C90A5C"/>
    <w:rsid w:val="00C90F63"/>
    <w:rsid w:val="00C917EF"/>
    <w:rsid w:val="00C922ED"/>
    <w:rsid w:val="00C9280C"/>
    <w:rsid w:val="00C928E7"/>
    <w:rsid w:val="00C92D18"/>
    <w:rsid w:val="00C937EC"/>
    <w:rsid w:val="00C9383E"/>
    <w:rsid w:val="00C93EA4"/>
    <w:rsid w:val="00C94638"/>
    <w:rsid w:val="00C9481F"/>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6A1"/>
    <w:rsid w:val="00CB4720"/>
    <w:rsid w:val="00CB47F4"/>
    <w:rsid w:val="00CB4CB0"/>
    <w:rsid w:val="00CB5DA3"/>
    <w:rsid w:val="00CB62C9"/>
    <w:rsid w:val="00CB7567"/>
    <w:rsid w:val="00CC0764"/>
    <w:rsid w:val="00CC0A3E"/>
    <w:rsid w:val="00CC2FE9"/>
    <w:rsid w:val="00CC320E"/>
    <w:rsid w:val="00CC3663"/>
    <w:rsid w:val="00CC3E30"/>
    <w:rsid w:val="00CC56C3"/>
    <w:rsid w:val="00CC59B4"/>
    <w:rsid w:val="00CC612E"/>
    <w:rsid w:val="00CC6217"/>
    <w:rsid w:val="00CC660D"/>
    <w:rsid w:val="00CC687A"/>
    <w:rsid w:val="00CC714E"/>
    <w:rsid w:val="00CC71F0"/>
    <w:rsid w:val="00CC759D"/>
    <w:rsid w:val="00CC765C"/>
    <w:rsid w:val="00CD02EA"/>
    <w:rsid w:val="00CD079B"/>
    <w:rsid w:val="00CD099D"/>
    <w:rsid w:val="00CD11EB"/>
    <w:rsid w:val="00CD16DC"/>
    <w:rsid w:val="00CD16FE"/>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449"/>
    <w:rsid w:val="00D235FB"/>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884"/>
    <w:rsid w:val="00D36382"/>
    <w:rsid w:val="00D37412"/>
    <w:rsid w:val="00D37860"/>
    <w:rsid w:val="00D414BC"/>
    <w:rsid w:val="00D43538"/>
    <w:rsid w:val="00D446C9"/>
    <w:rsid w:val="00D46EDF"/>
    <w:rsid w:val="00D47A25"/>
    <w:rsid w:val="00D47AEB"/>
    <w:rsid w:val="00D515EE"/>
    <w:rsid w:val="00D525A1"/>
    <w:rsid w:val="00D52A7A"/>
    <w:rsid w:val="00D52F4E"/>
    <w:rsid w:val="00D5446B"/>
    <w:rsid w:val="00D55B01"/>
    <w:rsid w:val="00D5655E"/>
    <w:rsid w:val="00D56B5E"/>
    <w:rsid w:val="00D57275"/>
    <w:rsid w:val="00D5746E"/>
    <w:rsid w:val="00D57F24"/>
    <w:rsid w:val="00D60F75"/>
    <w:rsid w:val="00D615A9"/>
    <w:rsid w:val="00D6267A"/>
    <w:rsid w:val="00D6290D"/>
    <w:rsid w:val="00D62A08"/>
    <w:rsid w:val="00D62A40"/>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3CCA"/>
    <w:rsid w:val="00D74882"/>
    <w:rsid w:val="00D74C1F"/>
    <w:rsid w:val="00D7655B"/>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D40"/>
    <w:rsid w:val="00D86E50"/>
    <w:rsid w:val="00D878EB"/>
    <w:rsid w:val="00D90A5E"/>
    <w:rsid w:val="00D90F91"/>
    <w:rsid w:val="00D91948"/>
    <w:rsid w:val="00D923DB"/>
    <w:rsid w:val="00D9298A"/>
    <w:rsid w:val="00D92FFD"/>
    <w:rsid w:val="00D938CE"/>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2F0"/>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3E23"/>
    <w:rsid w:val="00DC4104"/>
    <w:rsid w:val="00DC489C"/>
    <w:rsid w:val="00DC5505"/>
    <w:rsid w:val="00DC55EB"/>
    <w:rsid w:val="00DC6492"/>
    <w:rsid w:val="00DC70F9"/>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740"/>
    <w:rsid w:val="00E37D09"/>
    <w:rsid w:val="00E37EA5"/>
    <w:rsid w:val="00E40AAD"/>
    <w:rsid w:val="00E429CE"/>
    <w:rsid w:val="00E43E97"/>
    <w:rsid w:val="00E447C5"/>
    <w:rsid w:val="00E44BF7"/>
    <w:rsid w:val="00E44E08"/>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2201"/>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722"/>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0BD4"/>
    <w:rsid w:val="00EB12DC"/>
    <w:rsid w:val="00EB2E2A"/>
    <w:rsid w:val="00EB36A9"/>
    <w:rsid w:val="00EB3956"/>
    <w:rsid w:val="00EB4280"/>
    <w:rsid w:val="00EB459E"/>
    <w:rsid w:val="00EB483C"/>
    <w:rsid w:val="00EB4A48"/>
    <w:rsid w:val="00EB4FC8"/>
    <w:rsid w:val="00EB5D91"/>
    <w:rsid w:val="00EB636A"/>
    <w:rsid w:val="00EB63D1"/>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7BD"/>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908"/>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17BB"/>
    <w:rsid w:val="00F23494"/>
    <w:rsid w:val="00F23714"/>
    <w:rsid w:val="00F24CF8"/>
    <w:rsid w:val="00F24FBC"/>
    <w:rsid w:val="00F2750F"/>
    <w:rsid w:val="00F27B6B"/>
    <w:rsid w:val="00F3104E"/>
    <w:rsid w:val="00F31ECA"/>
    <w:rsid w:val="00F335A8"/>
    <w:rsid w:val="00F33A72"/>
    <w:rsid w:val="00F34055"/>
    <w:rsid w:val="00F34E1D"/>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6AE0"/>
    <w:rsid w:val="00F47C1B"/>
    <w:rsid w:val="00F47D27"/>
    <w:rsid w:val="00F52060"/>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59D9"/>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301"/>
    <w:rsid w:val="00FC0416"/>
    <w:rsid w:val="00FC0837"/>
    <w:rsid w:val="00FC0CFE"/>
    <w:rsid w:val="00FC107F"/>
    <w:rsid w:val="00FC1202"/>
    <w:rsid w:val="00FC1DB0"/>
    <w:rsid w:val="00FC20D1"/>
    <w:rsid w:val="00FC48CA"/>
    <w:rsid w:val="00FC549D"/>
    <w:rsid w:val="00FC563A"/>
    <w:rsid w:val="00FC5A0B"/>
    <w:rsid w:val="00FC5A9D"/>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360"/>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641"/>
    <w:rPr>
      <w:rFonts w:ascii="Times New Roman" w:eastAsia="Times New Roman" w:hAnsi="Times New Roman"/>
      <w:sz w:val="24"/>
      <w:szCs w:val="24"/>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overflowPunct w:val="0"/>
      <w:autoSpaceDE w:val="0"/>
      <w:autoSpaceDN w:val="0"/>
      <w:adjustRightInd w:val="0"/>
      <w:snapToGrid w:val="0"/>
      <w:spacing w:after="120"/>
      <w:jc w:val="center"/>
      <w:textAlignment w:val="baseline"/>
    </w:pPr>
    <w:rPr>
      <w:b/>
      <w:bCs/>
      <w:sz w:val="20"/>
      <w:szCs w:val="20"/>
      <w:lang w:eastAsia="en-GB"/>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pPr>
      <w:overflowPunct w:val="0"/>
      <w:autoSpaceDE w:val="0"/>
      <w:autoSpaceDN w:val="0"/>
      <w:adjustRightInd w:val="0"/>
      <w:spacing w:after="180"/>
      <w:textAlignment w:val="baseline"/>
    </w:pPr>
    <w:rPr>
      <w:rFonts w:ascii="SimSun"/>
      <w:sz w:val="18"/>
      <w:szCs w:val="18"/>
      <w:lang w:val="en-GB" w:eastAsia="en-GB"/>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overflowPunct w:val="0"/>
      <w:autoSpaceDE w:val="0"/>
      <w:autoSpaceDN w:val="0"/>
      <w:adjustRightInd w:val="0"/>
      <w:textAlignment w:val="baseline"/>
    </w:pPr>
    <w:rPr>
      <w:sz w:val="18"/>
      <w:szCs w:val="18"/>
      <w:lang w:val="en-GB" w:eastAsia="en-GB"/>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overflowPunct w:val="0"/>
      <w:autoSpaceDE w:val="0"/>
      <w:autoSpaceDN w:val="0"/>
      <w:adjustRightInd w:val="0"/>
      <w:spacing w:after="180"/>
      <w:ind w:leftChars="2500" w:left="100"/>
      <w:textAlignment w:val="baseline"/>
    </w:pPr>
    <w:rPr>
      <w:sz w:val="20"/>
      <w:szCs w:val="20"/>
      <w:lang w:val="en-GB" w:eastAsia="en-GB"/>
    </w:r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overflowPunct w:val="0"/>
      <w:autoSpaceDE w:val="0"/>
      <w:autoSpaceDN w:val="0"/>
      <w:adjustRightInd w:val="0"/>
      <w:spacing w:after="180"/>
      <w:ind w:firstLineChars="200" w:firstLine="420"/>
      <w:textAlignment w:val="baseline"/>
    </w:pPr>
    <w:rPr>
      <w:sz w:val="20"/>
      <w:szCs w:val="20"/>
      <w:lang w:val="en-GB" w:eastAsia="en-GB"/>
    </w:rPr>
  </w:style>
  <w:style w:type="character" w:customStyle="1" w:styleId="texhtml">
    <w:name w:val="texhtml"/>
    <w:basedOn w:val="DefaultParagraphFont"/>
    <w:rsid w:val="001A49E4"/>
  </w:style>
  <w:style w:type="paragraph" w:styleId="NormalWeb">
    <w:name w:val="Normal (Web)"/>
    <w:basedOn w:val="Normal"/>
    <w:unhideWhenUsed/>
    <w:qFormat/>
    <w:rsid w:val="00C43AF1"/>
    <w:pPr>
      <w:overflowPunct w:val="0"/>
      <w:autoSpaceDE w:val="0"/>
      <w:autoSpaceDN w:val="0"/>
      <w:adjustRightInd w:val="0"/>
      <w:spacing w:before="100" w:beforeAutospacing="1" w:after="100" w:afterAutospacing="1"/>
      <w:textAlignment w:val="baseline"/>
    </w:pPr>
    <w:rPr>
      <w:rFonts w:ascii="SimSun" w:hAnsi="SimSun" w:cs="SimSun"/>
      <w:lang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overflowPunct w:val="0"/>
      <w:autoSpaceDE w:val="0"/>
      <w:autoSpaceDN w:val="0"/>
      <w:adjustRightInd w:val="0"/>
      <w:textAlignment w:val="baseline"/>
    </w:pPr>
    <w:rPr>
      <w:sz w:val="20"/>
      <w:szCs w:val="20"/>
      <w:lang w:val="en-GB" w:eastAsia="en-GB"/>
    </w:r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qFormat/>
    <w:rsid w:val="003E08FC"/>
    <w:pPr>
      <w:overflowPunct w:val="0"/>
      <w:autoSpaceDE w:val="0"/>
      <w:autoSpaceDN w:val="0"/>
      <w:adjustRightInd w:val="0"/>
      <w:textAlignment w:val="baseline"/>
    </w:pPr>
    <w:rPr>
      <w:sz w:val="20"/>
      <w:szCs w:val="20"/>
      <w:lang w:val="en-GB" w:eastAsia="en-GB"/>
    </w:r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pPr>
      <w:overflowPunct w:val="0"/>
      <w:autoSpaceDE w:val="0"/>
      <w:autoSpaceDN w:val="0"/>
      <w:adjustRightInd w:val="0"/>
      <w:spacing w:after="180"/>
      <w:textAlignment w:val="baseline"/>
    </w:pPr>
    <w:rPr>
      <w:sz w:val="20"/>
      <w:szCs w:val="20"/>
      <w:lang w:val="en-GB" w:eastAsia="en-GB"/>
    </w:rPr>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pPr>
      <w:overflowPunct w:val="0"/>
      <w:autoSpaceDE w:val="0"/>
      <w:autoSpaceDN w:val="0"/>
      <w:adjustRightInd w:val="0"/>
      <w:spacing w:after="180"/>
      <w:textAlignment w:val="baseline"/>
    </w:pPr>
    <w:rPr>
      <w:rFonts w:eastAsia="MS Mincho"/>
      <w:sz w:val="20"/>
      <w:szCs w:val="20"/>
      <w:lang w:val="en-GB"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spacing w:beforeLines="10" w:afterLines="10" w:after="180"/>
      <w:ind w:leftChars="1400" w:left="1400" w:hanging="578"/>
    </w:pPr>
    <w:rPr>
      <w:kern w:val="2"/>
      <w:sz w:val="20"/>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ind w:left="851"/>
    </w:pPr>
    <w:rPr>
      <w:rFonts w:eastAsia="MS Mincho"/>
      <w:sz w:val="20"/>
      <w:szCs w:val="20"/>
      <w:lang w:val="it-IT" w:eastAsia="en-GB"/>
    </w:rPr>
  </w:style>
  <w:style w:type="paragraph" w:styleId="Index5">
    <w:name w:val="index 5"/>
    <w:basedOn w:val="Normal"/>
    <w:next w:val="Normal"/>
    <w:uiPriority w:val="99"/>
    <w:qFormat/>
    <w:rsid w:val="00A40BD4"/>
    <w:pPr>
      <w:widowControl w:val="0"/>
      <w:spacing w:beforeLines="10" w:afterLines="10" w:after="180"/>
      <w:ind w:leftChars="800" w:left="800" w:hanging="578"/>
    </w:pPr>
    <w:rPr>
      <w:kern w:val="2"/>
      <w:sz w:val="20"/>
      <w:lang w:eastAsia="en-GB"/>
    </w:rPr>
  </w:style>
  <w:style w:type="paragraph" w:styleId="Index6">
    <w:name w:val="index 6"/>
    <w:basedOn w:val="Normal"/>
    <w:next w:val="Normal"/>
    <w:uiPriority w:val="99"/>
    <w:qFormat/>
    <w:rsid w:val="00A40BD4"/>
    <w:pPr>
      <w:widowControl w:val="0"/>
      <w:spacing w:beforeLines="10" w:afterLines="10" w:after="180"/>
      <w:ind w:leftChars="1000" w:left="1000" w:hanging="578"/>
    </w:pPr>
    <w:rPr>
      <w:kern w:val="2"/>
      <w:sz w:val="20"/>
      <w:lang w:eastAsia="en-GB"/>
    </w:rPr>
  </w:style>
  <w:style w:type="paragraph" w:styleId="BodyText3">
    <w:name w:val="Body Text 3"/>
    <w:basedOn w:val="Normal"/>
    <w:link w:val="BodyText3Char"/>
    <w:uiPriority w:val="99"/>
    <w:qFormat/>
    <w:rsid w:val="00A40BD4"/>
    <w:pPr>
      <w:keepNext/>
      <w:keepLines/>
      <w:overflowPunct w:val="0"/>
      <w:autoSpaceDE w:val="0"/>
      <w:autoSpaceDN w:val="0"/>
      <w:adjustRightInd w:val="0"/>
      <w:spacing w:after="180"/>
      <w:textAlignment w:val="baseline"/>
    </w:pPr>
    <w:rPr>
      <w:rFonts w:eastAsia="Osaka"/>
      <w:color w:val="000000"/>
      <w:sz w:val="20"/>
      <w:szCs w:val="20"/>
      <w:lang w:val="en-GB"/>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pPr>
      <w:overflowPunct w:val="0"/>
      <w:autoSpaceDE w:val="0"/>
      <w:autoSpaceDN w:val="0"/>
      <w:adjustRightInd w:val="0"/>
      <w:spacing w:after="180"/>
      <w:textAlignment w:val="baseline"/>
    </w:pPr>
    <w:rPr>
      <w:rFonts w:eastAsia="MS Mincho"/>
      <w:sz w:val="20"/>
      <w:szCs w:val="20"/>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overflowPunct w:val="0"/>
      <w:autoSpaceDE w:val="0"/>
      <w:autoSpaceDN w:val="0"/>
      <w:adjustRightInd w:val="0"/>
      <w:spacing w:after="120"/>
      <w:ind w:left="360"/>
      <w:textAlignment w:val="baseline"/>
    </w:pPr>
    <w:rPr>
      <w:rFonts w:eastAsia="SimSun"/>
      <w:sz w:val="20"/>
      <w:szCs w:val="20"/>
      <w:lang w:val="en-GB"/>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overflowPunct w:val="0"/>
      <w:autoSpaceDE w:val="0"/>
      <w:autoSpaceDN w:val="0"/>
      <w:adjustRightInd w:val="0"/>
      <w:spacing w:after="180"/>
      <w:ind w:left="926" w:hanging="851"/>
      <w:textAlignment w:val="baseline"/>
    </w:pPr>
    <w:rPr>
      <w:rFonts w:eastAsia="MS Mincho"/>
      <w:sz w:val="20"/>
      <w:szCs w:val="20"/>
      <w:lang w:val="en-GB" w:eastAsia="en-GB"/>
    </w:rPr>
  </w:style>
  <w:style w:type="paragraph" w:styleId="BlockText">
    <w:name w:val="Block Text"/>
    <w:basedOn w:val="Normal"/>
    <w:qFormat/>
    <w:rsid w:val="00A40BD4"/>
    <w:pPr>
      <w:spacing w:after="120"/>
      <w:ind w:left="1440" w:right="1440"/>
    </w:pPr>
    <w:rPr>
      <w:rFonts w:eastAsia="MS Mincho"/>
      <w:sz w:val="20"/>
      <w:szCs w:val="20"/>
      <w:lang w:val="en-GB"/>
    </w:rPr>
  </w:style>
  <w:style w:type="paragraph" w:styleId="Index4">
    <w:name w:val="index 4"/>
    <w:basedOn w:val="Normal"/>
    <w:next w:val="Normal"/>
    <w:uiPriority w:val="99"/>
    <w:qFormat/>
    <w:rsid w:val="00A40BD4"/>
    <w:pPr>
      <w:widowControl w:val="0"/>
      <w:spacing w:beforeLines="10" w:afterLines="10" w:after="180"/>
      <w:ind w:leftChars="600" w:left="600" w:hanging="578"/>
    </w:pPr>
    <w:rPr>
      <w:kern w:val="2"/>
      <w:sz w:val="20"/>
      <w:lang w:eastAsia="en-GB"/>
    </w:rPr>
  </w:style>
  <w:style w:type="paragraph" w:styleId="PlainText">
    <w:name w:val="Plain Text"/>
    <w:basedOn w:val="Normal"/>
    <w:link w:val="PlainTextChar"/>
    <w:qFormat/>
    <w:rsid w:val="00A40BD4"/>
    <w:pPr>
      <w:overflowPunct w:val="0"/>
      <w:autoSpaceDE w:val="0"/>
      <w:autoSpaceDN w:val="0"/>
      <w:adjustRightInd w:val="0"/>
      <w:spacing w:after="180"/>
      <w:textAlignment w:val="baseline"/>
    </w:pPr>
    <w:rPr>
      <w:rFonts w:ascii="Courier New" w:eastAsia="MS Mincho" w:hAnsi="Courier New"/>
      <w:sz w:val="20"/>
      <w:szCs w:val="20"/>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Index3">
    <w:name w:val="index 3"/>
    <w:basedOn w:val="Normal"/>
    <w:next w:val="Normal"/>
    <w:uiPriority w:val="99"/>
    <w:qFormat/>
    <w:rsid w:val="00A40BD4"/>
    <w:pPr>
      <w:widowControl w:val="0"/>
      <w:spacing w:beforeLines="10" w:afterLines="10" w:after="180"/>
      <w:ind w:leftChars="400" w:left="400" w:hanging="578"/>
    </w:pPr>
    <w:rPr>
      <w:kern w:val="2"/>
      <w:sz w:val="20"/>
      <w:lang w:eastAsia="en-GB"/>
    </w:rPr>
  </w:style>
  <w:style w:type="paragraph" w:styleId="BodyTextIndent2">
    <w:name w:val="Body Text Indent 2"/>
    <w:basedOn w:val="Normal"/>
    <w:link w:val="BodyTextIndent2Char"/>
    <w:uiPriority w:val="99"/>
    <w:qFormat/>
    <w:rsid w:val="00A40BD4"/>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snapToGrid w:val="0"/>
      <w:spacing w:after="180"/>
    </w:pPr>
    <w:rPr>
      <w:rFonts w:eastAsia="SimSun"/>
      <w:sz w:val="20"/>
      <w:szCs w:val="20"/>
      <w:lang w:val="en-GB"/>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overflowPunct w:val="0"/>
      <w:autoSpaceDE w:val="0"/>
      <w:autoSpaceDN w:val="0"/>
      <w:adjustRightInd w:val="0"/>
      <w:spacing w:before="360" w:after="240"/>
      <w:textAlignment w:val="baseline"/>
    </w:pPr>
    <w:rPr>
      <w:rFonts w:eastAsia="MS Mincho"/>
      <w:b/>
      <w:i/>
      <w:sz w:val="26"/>
      <w:szCs w:val="20"/>
      <w:lang w:val="en-GB"/>
    </w:rPr>
  </w:style>
  <w:style w:type="paragraph" w:styleId="ListNumber5">
    <w:name w:val="List Number 5"/>
    <w:basedOn w:val="Normal"/>
    <w:uiPriority w:val="99"/>
    <w:qFormat/>
    <w:rsid w:val="00A40BD4"/>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BodyTextIndent3">
    <w:name w:val="Body Text Indent 3"/>
    <w:basedOn w:val="Normal"/>
    <w:link w:val="BodyTextIndent3Char"/>
    <w:uiPriority w:val="99"/>
    <w:qFormat/>
    <w:rsid w:val="00A40BD4"/>
    <w:pPr>
      <w:overflowPunct w:val="0"/>
      <w:autoSpaceDE w:val="0"/>
      <w:autoSpaceDN w:val="0"/>
      <w:adjustRightInd w:val="0"/>
      <w:spacing w:after="180"/>
      <w:ind w:left="1080"/>
      <w:textAlignment w:val="baseline"/>
    </w:pPr>
    <w:rPr>
      <w:rFonts w:eastAsia="Yu Mincho"/>
      <w:sz w:val="20"/>
      <w:szCs w:val="20"/>
      <w:lang w:val="en-GB"/>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spacing w:beforeLines="10" w:afterLines="10" w:after="180"/>
      <w:ind w:leftChars="1200" w:left="1200" w:hanging="578"/>
    </w:pPr>
    <w:rPr>
      <w:kern w:val="2"/>
      <w:sz w:val="20"/>
      <w:lang w:eastAsia="en-GB"/>
    </w:rPr>
  </w:style>
  <w:style w:type="paragraph" w:styleId="Index9">
    <w:name w:val="index 9"/>
    <w:basedOn w:val="Normal"/>
    <w:next w:val="Normal"/>
    <w:uiPriority w:val="99"/>
    <w:qFormat/>
    <w:rsid w:val="00A40BD4"/>
    <w:pPr>
      <w:widowControl w:val="0"/>
      <w:spacing w:beforeLines="10" w:afterLines="10" w:after="180"/>
      <w:ind w:leftChars="1600" w:left="1600" w:hanging="578"/>
    </w:pPr>
    <w:rPr>
      <w:kern w:val="2"/>
      <w:sz w:val="20"/>
      <w:lang w:eastAsia="en-GB"/>
    </w:rPr>
  </w:style>
  <w:style w:type="paragraph" w:styleId="TableofFigures">
    <w:name w:val="table of figures"/>
    <w:basedOn w:val="Normal"/>
    <w:next w:val="Normal"/>
    <w:uiPriority w:val="99"/>
    <w:qFormat/>
    <w:rsid w:val="00A40BD4"/>
    <w:pPr>
      <w:overflowPunct w:val="0"/>
      <w:autoSpaceDE w:val="0"/>
      <w:autoSpaceDN w:val="0"/>
      <w:adjustRightInd w:val="0"/>
      <w:spacing w:after="180"/>
      <w:ind w:left="400" w:hanging="400"/>
      <w:jc w:val="center"/>
      <w:textAlignment w:val="baseline"/>
    </w:pPr>
    <w:rPr>
      <w:rFonts w:eastAsia="Yu Mincho"/>
      <w:b/>
      <w:sz w:val="20"/>
      <w:szCs w:val="20"/>
      <w:lang w:val="en-GB"/>
    </w:rPr>
  </w:style>
  <w:style w:type="paragraph" w:styleId="BodyText2">
    <w:name w:val="Body Text 2"/>
    <w:basedOn w:val="Normal"/>
    <w:link w:val="BodyText2Char"/>
    <w:uiPriority w:val="99"/>
    <w:qFormat/>
    <w:rsid w:val="00A40BD4"/>
    <w:pPr>
      <w:overflowPunct w:val="0"/>
      <w:autoSpaceDE w:val="0"/>
      <w:autoSpaceDN w:val="0"/>
      <w:adjustRightInd w:val="0"/>
      <w:spacing w:after="180"/>
      <w:textAlignment w:val="baseline"/>
    </w:pPr>
    <w:rPr>
      <w:rFonts w:eastAsia="MS Mincho"/>
      <w:i/>
      <w:sz w:val="20"/>
      <w:szCs w:val="20"/>
      <w:lang w:val="en-GB"/>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pPr>
      <w:overflowPunct w:val="0"/>
      <w:autoSpaceDE w:val="0"/>
      <w:autoSpaceDN w:val="0"/>
      <w:adjustRightInd w:val="0"/>
      <w:spacing w:after="180"/>
      <w:textAlignment w:val="baseline"/>
    </w:pPr>
    <w:rPr>
      <w:rFonts w:ascii="Courier New" w:eastAsia="MS Mincho" w:hAnsi="Courier New"/>
      <w:sz w:val="20"/>
      <w:szCs w:val="20"/>
      <w:lang w:val="en-GB"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overflowPunct w:val="0"/>
      <w:autoSpaceDE w:val="0"/>
      <w:autoSpaceDN w:val="0"/>
      <w:adjustRightInd w:val="0"/>
      <w:spacing w:before="240" w:after="60"/>
      <w:textAlignment w:val="baseline"/>
      <w:outlineLvl w:val="0"/>
    </w:pPr>
    <w:rPr>
      <w:rFonts w:ascii="Courier New" w:eastAsia="MS Mincho" w:hAnsi="Courier New"/>
      <w:sz w:val="20"/>
      <w:szCs w:val="20"/>
      <w:lang w:val="nb-NO"/>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overflowPunct w:val="0"/>
      <w:autoSpaceDE w:val="0"/>
      <w:autoSpaceDN w:val="0"/>
      <w:adjustRightInd w:val="0"/>
      <w:jc w:val="both"/>
      <w:textAlignment w:val="baseline"/>
    </w:pPr>
    <w:rPr>
      <w:rFonts w:ascii="Arial" w:eastAsia="SimSun" w:hAnsi="Arial"/>
      <w:sz w:val="18"/>
      <w:szCs w:val="20"/>
      <w:lang w:val="en-GB"/>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overflowPunct w:val="0"/>
      <w:autoSpaceDE w:val="0"/>
      <w:autoSpaceDN w:val="0"/>
      <w:adjustRightInd w:val="0"/>
      <w:spacing w:after="180"/>
      <w:ind w:left="1191" w:hanging="454"/>
      <w:textAlignment w:val="baseline"/>
    </w:pPr>
    <w:rPr>
      <w:rFonts w:eastAsia="SimSun"/>
      <w:sz w:val="20"/>
      <w:szCs w:val="20"/>
      <w:lang w:val="en-GB"/>
    </w:rPr>
  </w:style>
  <w:style w:type="paragraph" w:customStyle="1" w:styleId="BN">
    <w:name w:val="BN"/>
    <w:basedOn w:val="Normal"/>
    <w:qFormat/>
    <w:rsid w:val="00A40BD4"/>
    <w:pPr>
      <w:numPr>
        <w:numId w:val="8"/>
      </w:numPr>
      <w:tabs>
        <w:tab w:val="clear" w:pos="737"/>
        <w:tab w:val="left" w:pos="1644"/>
      </w:tabs>
      <w:overflowPunct w:val="0"/>
      <w:autoSpaceDE w:val="0"/>
      <w:autoSpaceDN w:val="0"/>
      <w:adjustRightInd w:val="0"/>
      <w:spacing w:after="180"/>
      <w:ind w:left="1644"/>
      <w:textAlignment w:val="baseline"/>
    </w:pPr>
    <w:rPr>
      <w:rFonts w:eastAsia="SimSun"/>
      <w:sz w:val="20"/>
      <w:szCs w:val="20"/>
      <w:lang w:val="en-GB"/>
    </w:rPr>
  </w:style>
  <w:style w:type="paragraph" w:customStyle="1" w:styleId="TB1">
    <w:name w:val="TB1"/>
    <w:basedOn w:val="Normal"/>
    <w:qFormat/>
    <w:rsid w:val="00A40BD4"/>
    <w:pPr>
      <w:keepNext/>
      <w:keepLines/>
      <w:numPr>
        <w:numId w:val="9"/>
      </w:numPr>
      <w:tabs>
        <w:tab w:val="left" w:pos="720"/>
      </w:tabs>
      <w:overflowPunct w:val="0"/>
      <w:autoSpaceDE w:val="0"/>
      <w:autoSpaceDN w:val="0"/>
      <w:adjustRightInd w:val="0"/>
      <w:ind w:left="737" w:hanging="380"/>
      <w:textAlignment w:val="baseline"/>
    </w:pPr>
    <w:rPr>
      <w:rFonts w:ascii="Arial" w:eastAsia="SimSun" w:hAnsi="Arial"/>
      <w:sz w:val="18"/>
      <w:szCs w:val="20"/>
      <w:lang w:val="en-GB"/>
    </w:rPr>
  </w:style>
  <w:style w:type="paragraph" w:customStyle="1" w:styleId="TB2">
    <w:name w:val="TB2"/>
    <w:basedOn w:val="Normal"/>
    <w:qFormat/>
    <w:rsid w:val="00A40BD4"/>
    <w:pPr>
      <w:keepNext/>
      <w:keepLines/>
      <w:numPr>
        <w:numId w:val="10"/>
      </w:numPr>
      <w:tabs>
        <w:tab w:val="left" w:pos="737"/>
        <w:tab w:val="left" w:pos="1109"/>
      </w:tabs>
      <w:overflowPunct w:val="0"/>
      <w:autoSpaceDE w:val="0"/>
      <w:autoSpaceDN w:val="0"/>
      <w:adjustRightInd w:val="0"/>
      <w:ind w:left="1100" w:hanging="380"/>
      <w:textAlignment w:val="baseline"/>
    </w:pPr>
    <w:rPr>
      <w:rFonts w:ascii="Arial" w:eastAsia="SimSun" w:hAnsi="Arial"/>
      <w:sz w:val="18"/>
      <w:szCs w:val="20"/>
      <w:lang w:val="en-GB"/>
    </w:rPr>
  </w:style>
  <w:style w:type="paragraph" w:customStyle="1" w:styleId="Guidance">
    <w:name w:val="Guidance"/>
    <w:basedOn w:val="Normal"/>
    <w:link w:val="GuidanceChar"/>
    <w:qFormat/>
    <w:rsid w:val="00A40BD4"/>
    <w:pPr>
      <w:spacing w:after="180"/>
    </w:pPr>
    <w:rPr>
      <w:i/>
      <w:color w:val="0000FF"/>
      <w:sz w:val="20"/>
      <w:szCs w:val="20"/>
      <w:lang w:val="en-GB"/>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qFormat/>
    <w:rsid w:val="00A40BD4"/>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qFormat/>
    <w:rsid w:val="00A40BD4"/>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enumlev2">
    <w:name w:val="enumlev2"/>
    <w:basedOn w:val="Normal"/>
    <w:qFormat/>
    <w:rsid w:val="00A40BD4"/>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qFormat/>
    <w:rsid w:val="00A40BD4"/>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Figure">
    <w:name w:val="Figure"/>
    <w:basedOn w:val="Normal"/>
    <w:uiPriority w:val="99"/>
    <w:qFormat/>
    <w:rsid w:val="00A40BD4"/>
    <w:pPr>
      <w:tabs>
        <w:tab w:val="left" w:pos="1440"/>
      </w:tabs>
      <w:spacing w:before="180" w:after="240" w:line="280" w:lineRule="atLeast"/>
      <w:ind w:left="720" w:hanging="360"/>
      <w:jc w:val="center"/>
    </w:pPr>
    <w:rPr>
      <w:rFonts w:ascii="Arial" w:eastAsia="MS Mincho" w:hAnsi="Arial"/>
      <w:b/>
      <w:sz w:val="20"/>
      <w:szCs w:val="20"/>
      <w:lang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pPr>
      <w:overflowPunct w:val="0"/>
      <w:autoSpaceDE w:val="0"/>
      <w:autoSpaceDN w:val="0"/>
      <w:adjustRightInd w:val="0"/>
      <w:spacing w:after="180"/>
      <w:textAlignment w:val="baseline"/>
    </w:pPr>
    <w:rPr>
      <w:rFonts w:eastAsia="MS Mincho"/>
      <w:sz w:val="20"/>
      <w:szCs w:val="20"/>
      <w:lang w:val="en-GB" w:eastAsia="ja-JP"/>
    </w:rPr>
  </w:style>
  <w:style w:type="paragraph" w:customStyle="1" w:styleId="RecCCITT">
    <w:name w:val="Rec_CCITT_#"/>
    <w:basedOn w:val="Normal"/>
    <w:qFormat/>
    <w:rsid w:val="00A40BD4"/>
    <w:pPr>
      <w:keepNext/>
      <w:keepLines/>
      <w:overflowPunct w:val="0"/>
      <w:autoSpaceDE w:val="0"/>
      <w:autoSpaceDN w:val="0"/>
      <w:adjustRightInd w:val="0"/>
      <w:spacing w:after="180"/>
      <w:textAlignment w:val="baseline"/>
    </w:pPr>
    <w:rPr>
      <w:rFonts w:eastAsia="SimSun"/>
      <w:b/>
      <w:sz w:val="20"/>
      <w:szCs w:val="20"/>
      <w:lang w:val="en-GB"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spacing w:after="180"/>
    </w:pPr>
    <w:rPr>
      <w:rFonts w:eastAsia="SimSun"/>
      <w:sz w:val="20"/>
      <w:szCs w:val="20"/>
      <w:lang w:val="en-GB"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spacing w:after="180"/>
      <w:ind w:left="928" w:hanging="360"/>
    </w:pPr>
    <w:rPr>
      <w:rFonts w:eastAsia="Batang"/>
      <w:sz w:val="20"/>
      <w:szCs w:val="20"/>
      <w:lang w:val="en-GB"/>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spacing w:after="180"/>
    </w:pPr>
    <w:rPr>
      <w:rFonts w:ascii="Tahoma" w:eastAsia="MS Mincho" w:hAnsi="Tahoma" w:cs="Tahoma"/>
      <w:sz w:val="16"/>
      <w:szCs w:val="16"/>
      <w:lang w:val="en-GB"/>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spacing w:before="100" w:beforeAutospacing="1" w:after="100" w:afterAutospacing="1"/>
    </w:pPr>
    <w:rPr>
      <w:rFonts w:eastAsia="MS Mincho"/>
    </w:rPr>
  </w:style>
  <w:style w:type="paragraph" w:customStyle="1" w:styleId="13">
    <w:name w:val="吹き出し1"/>
    <w:basedOn w:val="Normal"/>
    <w:uiPriority w:val="99"/>
    <w:semiHidden/>
    <w:qFormat/>
    <w:rsid w:val="00A40BD4"/>
    <w:pPr>
      <w:spacing w:after="180"/>
    </w:pPr>
    <w:rPr>
      <w:rFonts w:ascii="Tahoma" w:eastAsia="MS Mincho" w:hAnsi="Tahoma" w:cs="Tahoma"/>
      <w:sz w:val="16"/>
      <w:szCs w:val="16"/>
      <w:lang w:val="en-GB"/>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spacing w:after="180"/>
    </w:pPr>
    <w:rPr>
      <w:rFonts w:ascii="Tahoma" w:eastAsia="MS Mincho" w:hAnsi="Tahoma" w:cs="Tahoma"/>
      <w:sz w:val="16"/>
      <w:szCs w:val="16"/>
      <w:lang w:val="en-GB"/>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uiPriority w:val="99"/>
    <w:qFormat/>
    <w:rsid w:val="00A40BD4"/>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uiPriority w:val="99"/>
    <w:qFormat/>
    <w:rsid w:val="00A40BD4"/>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uiPriority w:val="99"/>
    <w:qFormat/>
    <w:rsid w:val="00A40BD4"/>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NumberedList">
    <w:name w:val="Numbered List"/>
    <w:basedOn w:val="Normal"/>
    <w:uiPriority w:val="99"/>
    <w:qFormat/>
    <w:rsid w:val="00A40BD4"/>
    <w:pPr>
      <w:tabs>
        <w:tab w:val="left" w:pos="360"/>
      </w:tabs>
      <w:overflowPunct w:val="0"/>
      <w:autoSpaceDE w:val="0"/>
      <w:autoSpaceDN w:val="0"/>
      <w:adjustRightInd w:val="0"/>
      <w:spacing w:before="120" w:after="120"/>
      <w:ind w:left="360" w:hanging="360"/>
      <w:textAlignment w:val="baseline"/>
    </w:pPr>
    <w:rPr>
      <w:rFonts w:eastAsia="MS Mincho"/>
      <w:sz w:val="20"/>
      <w:szCs w:val="20"/>
      <w:lang w:eastAsia="en-GB"/>
    </w:rPr>
  </w:style>
  <w:style w:type="paragraph" w:customStyle="1" w:styleId="xl40">
    <w:name w:val="xl40"/>
    <w:basedOn w:val="Normal"/>
    <w:uiPriority w:val="99"/>
    <w:qFormat/>
    <w:rsid w:val="00A40BD4"/>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uiPriority w:val="99"/>
    <w:qFormat/>
    <w:rsid w:val="00A40BD4"/>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Normal"/>
    <w:uiPriority w:val="99"/>
    <w:qFormat/>
    <w:rsid w:val="00A40BD4"/>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uiPriority w:val="99"/>
    <w:qFormat/>
    <w:rsid w:val="00A40BD4"/>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Normal"/>
    <w:uiPriority w:val="99"/>
    <w:qFormat/>
    <w:rsid w:val="00A40BD4"/>
    <w:pPr>
      <w:overflowPunct w:val="0"/>
      <w:autoSpaceDE w:val="0"/>
      <w:autoSpaceDN w:val="0"/>
      <w:adjustRightInd w:val="0"/>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overflowPunct w:val="0"/>
      <w:autoSpaceDE w:val="0"/>
      <w:autoSpaceDN w:val="0"/>
      <w:adjustRightInd w:val="0"/>
      <w:spacing w:after="220"/>
      <w:textAlignment w:val="baseline"/>
    </w:pPr>
    <w:rPr>
      <w:rFonts w:eastAsia="MS Mincho"/>
      <w:b/>
      <w:sz w:val="20"/>
      <w:szCs w:val="20"/>
      <w:lang w:eastAsia="en-GB"/>
    </w:rPr>
  </w:style>
  <w:style w:type="paragraph" w:customStyle="1" w:styleId="Para1">
    <w:name w:val="Para1"/>
    <w:basedOn w:val="Normal"/>
    <w:uiPriority w:val="99"/>
    <w:qFormat/>
    <w:rsid w:val="00A40BD4"/>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uiPriority w:val="99"/>
    <w:qFormat/>
    <w:rsid w:val="00A40BD4"/>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spacing w:after="220"/>
      <w:ind w:left="1298"/>
    </w:pPr>
    <w:rPr>
      <w:rFonts w:ascii="Arial" w:eastAsia="SimSun" w:hAnsi="Arial"/>
      <w:sz w:val="20"/>
      <w:szCs w:val="20"/>
      <w:lang w:eastAsia="en-GB"/>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spacing w:after="180"/>
    </w:pPr>
    <w:rPr>
      <w:rFonts w:ascii="Tahoma" w:eastAsia="MS Mincho" w:hAnsi="Tahoma" w:cs="Tahoma"/>
      <w:sz w:val="16"/>
      <w:szCs w:val="16"/>
      <w:lang w:val="en-GB"/>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ind w:left="567" w:hanging="283"/>
    </w:pPr>
    <w:rPr>
      <w:rFonts w:eastAsia="MS Mincho"/>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spacing w:beforeLines="20" w:afterLines="10" w:after="180"/>
      <w:ind w:right="284"/>
      <w:jc w:val="both"/>
      <w:outlineLvl w:val="0"/>
    </w:pPr>
    <w:rPr>
      <w:rFonts w:ascii="Arial" w:eastAsia="SimSun" w:hAnsi="Arial" w:cs="SimSun"/>
      <w:b/>
      <w:bCs/>
      <w:sz w:val="28"/>
      <w:szCs w:val="20"/>
      <w:lang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spacing w:before="240" w:after="160" w:line="240" w:lineRule="exact"/>
    </w:pPr>
    <w:rPr>
      <w:rFonts w:ascii="Verdana" w:eastAsia="Batang" w:hAnsi="Verdana"/>
      <w:szCs w:val="20"/>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spacing w:after="240"/>
      <w:jc w:val="both"/>
    </w:pPr>
    <w:rPr>
      <w:rFonts w:eastAsia="SimSun"/>
      <w:szCs w:val="20"/>
      <w:lang w:val="en-AU"/>
    </w:rPr>
  </w:style>
  <w:style w:type="paragraph" w:customStyle="1" w:styleId="TabList">
    <w:name w:val="TabList"/>
    <w:basedOn w:val="Normal"/>
    <w:uiPriority w:val="99"/>
    <w:qFormat/>
    <w:rsid w:val="00A40BD4"/>
    <w:pPr>
      <w:tabs>
        <w:tab w:val="left" w:pos="1134"/>
      </w:tabs>
    </w:pPr>
    <w:rPr>
      <w:rFonts w:eastAsia="MS Mincho"/>
      <w:sz w:val="20"/>
      <w:szCs w:val="20"/>
      <w:lang w:val="en-GB"/>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uiPriority w:val="99"/>
    <w:qFormat/>
    <w:rsid w:val="00A40BD4"/>
    <w:pPr>
      <w:spacing w:after="240"/>
      <w:jc w:val="both"/>
    </w:pPr>
    <w:rPr>
      <w:rFonts w:ascii="Helvetica" w:eastAsia="SimSun" w:hAnsi="Helvetica"/>
      <w:sz w:val="20"/>
      <w:szCs w:val="20"/>
      <w:lang w:val="en-GB"/>
    </w:rPr>
  </w:style>
  <w:style w:type="paragraph" w:customStyle="1" w:styleId="List1">
    <w:name w:val="List1"/>
    <w:basedOn w:val="Normal"/>
    <w:uiPriority w:val="99"/>
    <w:qFormat/>
    <w:rsid w:val="00A40BD4"/>
    <w:pPr>
      <w:spacing w:before="120" w:line="280" w:lineRule="atLeast"/>
      <w:ind w:left="360" w:hanging="360"/>
      <w:jc w:val="both"/>
    </w:pPr>
    <w:rPr>
      <w:rFonts w:ascii="Bookman" w:eastAsia="SimSun" w:hAnsi="Bookman"/>
      <w:sz w:val="20"/>
      <w:szCs w:val="20"/>
    </w:rPr>
  </w:style>
  <w:style w:type="paragraph" w:customStyle="1" w:styleId="TdocText">
    <w:name w:val="Tdoc_Text"/>
    <w:basedOn w:val="Normal"/>
    <w:uiPriority w:val="99"/>
    <w:qFormat/>
    <w:rsid w:val="00A40BD4"/>
    <w:pPr>
      <w:spacing w:before="120"/>
      <w:jc w:val="both"/>
    </w:pPr>
    <w:rPr>
      <w:rFonts w:eastAsia="SimSun"/>
      <w:sz w:val="20"/>
      <w:szCs w:val="20"/>
    </w:rPr>
  </w:style>
  <w:style w:type="paragraph" w:customStyle="1" w:styleId="centered">
    <w:name w:val="centered"/>
    <w:basedOn w:val="Normal"/>
    <w:uiPriority w:val="99"/>
    <w:qFormat/>
    <w:rsid w:val="00A40BD4"/>
    <w:pPr>
      <w:widowControl w:val="0"/>
      <w:spacing w:before="120" w:line="280" w:lineRule="atLeast"/>
      <w:jc w:val="center"/>
    </w:pPr>
    <w:rPr>
      <w:rFonts w:ascii="Bookman" w:eastAsia="SimSun" w:hAnsi="Bookman"/>
      <w:sz w:val="20"/>
      <w:szCs w:val="20"/>
    </w:rPr>
  </w:style>
  <w:style w:type="paragraph" w:customStyle="1" w:styleId="References">
    <w:name w:val="References"/>
    <w:basedOn w:val="Normal"/>
    <w:uiPriority w:val="99"/>
    <w:qFormat/>
    <w:rsid w:val="00A40BD4"/>
    <w:pPr>
      <w:numPr>
        <w:numId w:val="15"/>
      </w:numPr>
      <w:tabs>
        <w:tab w:val="clear" w:pos="360"/>
        <w:tab w:val="left" w:pos="432"/>
      </w:tabs>
      <w:spacing w:after="80"/>
      <w:ind w:left="432" w:hanging="432"/>
    </w:pPr>
    <w:rPr>
      <w:rFonts w:eastAsia="SimSun"/>
      <w:sz w:val="18"/>
      <w:szCs w:val="20"/>
    </w:rPr>
  </w:style>
  <w:style w:type="paragraph" w:customStyle="1" w:styleId="LightGrid-Accent31">
    <w:name w:val="Light Grid - Accent 31"/>
    <w:basedOn w:val="Normal"/>
    <w:uiPriority w:val="99"/>
    <w:qFormat/>
    <w:rsid w:val="00A40BD4"/>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qFormat/>
    <w:rsid w:val="00A40BD4"/>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81">
    <w:name w:val="表 (赤)  81"/>
    <w:basedOn w:val="Normal"/>
    <w:uiPriority w:val="34"/>
    <w:qFormat/>
    <w:rsid w:val="00A40BD4"/>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uiPriority w:val="99"/>
    <w:qFormat/>
    <w:rsid w:val="00A40BD4"/>
    <w:pPr>
      <w:spacing w:before="100" w:beforeAutospacing="1" w:after="100" w:afterAutospacing="1"/>
    </w:pPr>
    <w:rPr>
      <w:rFonts w:eastAsia="SimSun"/>
      <w:lang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A40BD4"/>
    <w:pPr>
      <w:spacing w:after="240"/>
      <w:jc w:val="both"/>
    </w:pPr>
    <w:rPr>
      <w:rFonts w:ascii="Arial" w:eastAsia="SimSun" w:hAnsi="Arial"/>
      <w:sz w:val="20"/>
      <w:lang w:val="en-GB"/>
    </w:rPr>
  </w:style>
  <w:style w:type="paragraph" w:customStyle="1" w:styleId="ECCFootnote">
    <w:name w:val="ECC Footnote"/>
    <w:basedOn w:val="Normal"/>
    <w:uiPriority w:val="99"/>
    <w:qFormat/>
    <w:rsid w:val="00A40BD4"/>
    <w:pPr>
      <w:ind w:left="454" w:hanging="454"/>
    </w:pPr>
    <w:rPr>
      <w:rFonts w:ascii="Arial" w:eastAsia="SimSun" w:hAnsi="Arial"/>
      <w:sz w:val="16"/>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spacing w:after="240"/>
      <w:ind w:left="482"/>
      <w:jc w:val="both"/>
    </w:pPr>
    <w:rPr>
      <w:rFonts w:eastAsia="SimSun"/>
      <w:szCs w:val="20"/>
      <w:lang w:val="en-GB"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A40BD4"/>
    <w:pPr>
      <w:spacing w:before="100" w:beforeAutospacing="1" w:after="100" w:afterAutospacing="1"/>
      <w:ind w:firstLine="480"/>
    </w:pPr>
    <w:rPr>
      <w:rFonts w:ascii="SimSun" w:eastAsia="SimSun" w:hAnsi="SimSun" w:cs="SimSun"/>
      <w:lang w:eastAsia="zh-CN"/>
    </w:rPr>
  </w:style>
  <w:style w:type="paragraph" w:customStyle="1" w:styleId="Atl">
    <w:name w:val="Atl"/>
    <w:basedOn w:val="Normal"/>
    <w:uiPriority w:val="99"/>
    <w:qFormat/>
    <w:rsid w:val="00A40BD4"/>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A40B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autoSpaceDE w:val="0"/>
      <w:autoSpaceDN w:val="0"/>
      <w:adjustRightInd w:val="0"/>
      <w:snapToGrid w:val="0"/>
      <w:spacing w:after="120"/>
      <w:jc w:val="both"/>
    </w:pPr>
    <w:rPr>
      <w:rFonts w:eastAsia="SimSun"/>
      <w:sz w:val="22"/>
      <w:szCs w:val="22"/>
      <w:lang w:val="en-GB"/>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overflowPunct w:val="0"/>
      <w:autoSpaceDE w:val="0"/>
      <w:autoSpaceDN w:val="0"/>
      <w:adjustRightInd w:val="0"/>
      <w:spacing w:before="100" w:beforeAutospacing="1" w:after="100" w:afterAutospacing="1"/>
    </w:pPr>
    <w:rPr>
      <w:rFonts w:eastAsia="Yu Mincho"/>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spacing w:after="180"/>
    </w:pPr>
    <w:rPr>
      <w:rFonts w:ascii="Tahoma" w:eastAsia="MS Mincho" w:hAnsi="Tahoma" w:cs="Tahoma"/>
      <w:sz w:val="16"/>
      <w:szCs w:val="16"/>
      <w:lang w:val="en-GB"/>
    </w:rPr>
  </w:style>
  <w:style w:type="paragraph" w:customStyle="1" w:styleId="tac0">
    <w:name w:val="tac"/>
    <w:basedOn w:val="Normal"/>
    <w:uiPriority w:val="99"/>
    <w:qFormat/>
    <w:rsid w:val="00A40BD4"/>
    <w:pPr>
      <w:keepNext/>
      <w:autoSpaceDE w:val="0"/>
      <w:autoSpaceDN w:val="0"/>
      <w:jc w:val="center"/>
    </w:pPr>
    <w:rPr>
      <w:rFonts w:ascii="Arial" w:eastAsiaTheme="minorHAnsi" w:hAnsi="Arial" w:cs="Arial"/>
      <w:sz w:val="18"/>
      <w:szCs w:val="18"/>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uiPriority w:val="99"/>
    <w:qFormat/>
    <w:rsid w:val="00A40BD4"/>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spacing w:before="240" w:after="160" w:line="240" w:lineRule="exact"/>
    </w:pPr>
    <w:rPr>
      <w:rFonts w:ascii="Verdana" w:eastAsia="Batang" w:hAnsi="Verdana"/>
      <w:szCs w:val="20"/>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jc w:val="both"/>
    </w:pPr>
    <w:rPr>
      <w:rFonts w:ascii="Arial" w:eastAsia="SimSun" w:hAnsi="Arial"/>
      <w:sz w:val="18"/>
      <w:szCs w:val="18"/>
      <w:lang w:val="en-GB"/>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snapToGrid w:val="0"/>
      <w:textAlignment w:val="baseline"/>
    </w:pPr>
    <w:rPr>
      <w:rFonts w:ascii="Arial" w:eastAsia="SimSun" w:hAnsi="Arial" w:cs="Arial"/>
      <w:sz w:val="18"/>
      <w:szCs w:val="18"/>
      <w:lang w:eastAsia="zh-CN"/>
    </w:rPr>
  </w:style>
  <w:style w:type="paragraph" w:customStyle="1" w:styleId="a4">
    <w:name w:val="吹き出し"/>
    <w:basedOn w:val="Normal"/>
    <w:semiHidden/>
    <w:qFormat/>
    <w:rsid w:val="00A40BD4"/>
    <w:pPr>
      <w:spacing w:after="180"/>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spacing w:after="180"/>
      <w:jc w:val="center"/>
    </w:pPr>
    <w:rPr>
      <w:rFonts w:ascii="Arial" w:eastAsia="SimSun" w:hAnsi="Arial" w:cs="Arial"/>
      <w:b/>
      <w:sz w:val="20"/>
      <w:szCs w:val="20"/>
      <w:lang w:val="en-GB"/>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overflowPunct w:val="0"/>
      <w:autoSpaceDE w:val="0"/>
      <w:autoSpaceDN w:val="0"/>
      <w:adjustRightInd w:val="0"/>
      <w:spacing w:after="180"/>
      <w:ind w:left="720"/>
      <w:contextualSpacing/>
      <w:textAlignment w:val="baseline"/>
    </w:pPr>
    <w:rPr>
      <w:sz w:val="20"/>
      <w:szCs w:val="20"/>
      <w:lang w:val="en-GB"/>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spacing w:after="180"/>
    </w:pPr>
    <w:rPr>
      <w:rFonts w:ascii="Tahoma" w:eastAsia="MS Mincho" w:hAnsi="Tahoma" w:cs="Tahoma"/>
      <w:sz w:val="16"/>
      <w:szCs w:val="16"/>
      <w:lang w:val="en-GB"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Normal"/>
    <w:qFormat/>
    <w:rsid w:val="00A40BD4"/>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Normal"/>
    <w:qFormat/>
    <w:rsid w:val="00A40BD4"/>
    <w:pPr>
      <w:overflowPunct w:val="0"/>
      <w:autoSpaceDE w:val="0"/>
      <w:autoSpaceDN w:val="0"/>
      <w:adjustRightInd w:val="0"/>
      <w:spacing w:after="180"/>
      <w:textAlignment w:val="baseline"/>
    </w:pPr>
    <w:rPr>
      <w:rFonts w:cs="v4.2.0"/>
      <w:sz w:val="20"/>
      <w:szCs w:val="20"/>
      <w:lang w:val="en-GB" w:eastAsia="en-GB"/>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spacing w:before="100" w:beforeAutospacing="1" w:after="100" w:afterAutospacing="1"/>
    </w:pPr>
    <w:rPr>
      <w:rFonts w:ascii="SimSun" w:eastAsia="SimSun" w:hAnsi="SimSun" w:cs="SimSun"/>
      <w:lang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spacing w:before="60" w:after="60"/>
    </w:pPr>
    <w:rPr>
      <w:rFonts w:ascii="Bookman Old Style" w:eastAsia="SimSun" w:hAnsi="Bookman Old Style"/>
      <w:sz w:val="20"/>
      <w:szCs w:val="20"/>
      <w:lang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Normal"/>
    <w:next w:val="Normal"/>
    <w:qFormat/>
    <w:rsid w:val="00A40BD4"/>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spacing w:before="100" w:beforeAutospacing="1" w:after="100" w:afterAutospacing="1"/>
    </w:pPr>
    <w:rPr>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spacing w:before="100" w:beforeAutospacing="1" w:after="100" w:afterAutospacing="1"/>
      <w:jc w:val="center"/>
    </w:pPr>
    <w:rPr>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spacing w:before="100" w:beforeAutospacing="1" w:after="100" w:afterAutospacing="1"/>
      <w:jc w:val="center"/>
    </w:pPr>
    <w:rPr>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spacing w:before="100" w:beforeAutospacing="1" w:after="100" w:afterAutospacing="1"/>
    </w:pPr>
    <w:rPr>
      <w:lang w:val="fi-FI" w:eastAsia="fi-FI"/>
    </w:rPr>
  </w:style>
  <w:style w:type="paragraph" w:customStyle="1" w:styleId="xl84">
    <w:name w:val="xl84"/>
    <w:basedOn w:val="Normal"/>
    <w:qFormat/>
    <w:rsid w:val="00A40BD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sz w:val="20"/>
      <w:szCs w:val="20"/>
      <w:lang w:val="en-GB"/>
    </w:rPr>
  </w:style>
  <w:style w:type="paragraph" w:customStyle="1" w:styleId="FigureNo">
    <w:name w:val="Figure_No"/>
    <w:basedOn w:val="Normal"/>
    <w:next w:val="Normal"/>
    <w:qFormat/>
    <w:rsid w:val="00A40B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sz w:val="20"/>
      <w:szCs w:val="20"/>
      <w:lang w:val="en-GB"/>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Tablelegend">
    <w:name w:val="Table_legend"/>
    <w:basedOn w:val="Normal"/>
    <w:qFormat/>
    <w:rsid w:val="00A40BD4"/>
    <w:pPr>
      <w:tabs>
        <w:tab w:val="left" w:pos="1134"/>
        <w:tab w:val="left" w:pos="1871"/>
        <w:tab w:val="left" w:pos="2268"/>
      </w:tabs>
      <w:overflowPunct w:val="0"/>
      <w:autoSpaceDE w:val="0"/>
      <w:autoSpaceDN w:val="0"/>
      <w:adjustRightInd w:val="0"/>
      <w:spacing w:before="120"/>
      <w:textAlignment w:val="baseline"/>
    </w:pPr>
    <w:rPr>
      <w:rFonts w:eastAsiaTheme="minorEastAsia"/>
      <w:sz w:val="20"/>
      <w:szCs w:val="20"/>
      <w:lang w:val="en-GB"/>
    </w:rPr>
  </w:style>
  <w:style w:type="paragraph" w:customStyle="1" w:styleId="TableNo">
    <w:name w:val="Table_No"/>
    <w:basedOn w:val="Normal"/>
    <w:next w:val="Normal"/>
    <w:link w:val="TableNo0"/>
    <w:qFormat/>
    <w:rsid w:val="00A40B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sz w:val="20"/>
      <w:szCs w:val="20"/>
      <w:lang w:val="en-GB"/>
    </w:rPr>
  </w:style>
  <w:style w:type="paragraph" w:customStyle="1" w:styleId="Tabletitle0">
    <w:name w:val="Table_title"/>
    <w:basedOn w:val="Normal"/>
    <w:next w:val="Tabletext1"/>
    <w:qFormat/>
    <w:rsid w:val="00A40B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 w:val="20"/>
      <w:szCs w:val="20"/>
      <w:lang w:val="en-GB"/>
    </w:rPr>
  </w:style>
  <w:style w:type="paragraph" w:customStyle="1" w:styleId="Rientra1">
    <w:name w:val="Rientra1"/>
    <w:basedOn w:val="Normal"/>
    <w:uiPriority w:val="99"/>
    <w:qFormat/>
    <w:rsid w:val="00A40BD4"/>
    <w:pPr>
      <w:numPr>
        <w:numId w:val="17"/>
      </w:numPr>
      <w:tabs>
        <w:tab w:val="left" w:pos="0"/>
      </w:tabs>
      <w:suppressAutoHyphens/>
      <w:autoSpaceDN w:val="0"/>
      <w:spacing w:before="60" w:after="60"/>
      <w:jc w:val="both"/>
    </w:pPr>
    <w:rPr>
      <w:rFonts w:eastAsia="SimSun"/>
      <w:sz w:val="20"/>
      <w:szCs w:val="20"/>
      <w:lang w:val="en-GB"/>
    </w:rPr>
  </w:style>
  <w:style w:type="paragraph" w:customStyle="1" w:styleId="Tablefin">
    <w:name w:val="Table_fin"/>
    <w:basedOn w:val="Normal"/>
    <w:next w:val="Normal"/>
    <w:qFormat/>
    <w:rsid w:val="00A40BD4"/>
    <w:pPr>
      <w:suppressAutoHyphens/>
      <w:autoSpaceDN w:val="0"/>
      <w:jc w:val="both"/>
    </w:pPr>
    <w:rPr>
      <w:rFonts w:eastAsia="Batang"/>
      <w:sz w:val="20"/>
      <w:szCs w:val="20"/>
      <w:lang w:val="en-GB"/>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jc w:val="center"/>
    </w:pPr>
    <w:rPr>
      <w:rFonts w:ascii="Arial" w:eastAsia="PMingLiU" w:hAnsi="Arial" w:cs="Arial"/>
      <w:b/>
      <w:bCs/>
      <w:sz w:val="18"/>
      <w:szCs w:val="18"/>
      <w:lang w:val="en-GB"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ind w:left="1440" w:hanging="1440"/>
      <w:jc w:val="both"/>
    </w:pPr>
    <w:rPr>
      <w:rFonts w:ascii="Arial" w:eastAsia="Batang" w:hAnsi="Arial"/>
      <w:b/>
      <w:sz w:val="18"/>
      <w:szCs w:val="20"/>
      <w:lang w:val="en-GB"/>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ind w:left="851" w:hanging="851"/>
    </w:pPr>
    <w:rPr>
      <w:rFonts w:ascii="Arial" w:eastAsiaTheme="minorEastAsia" w:hAnsi="Arial"/>
      <w:sz w:val="18"/>
      <w:szCs w:val="20"/>
      <w:lang w:val="en-GB"/>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overflowPunct w:val="0"/>
      <w:autoSpaceDE w:val="0"/>
      <w:autoSpaceDN w:val="0"/>
      <w:adjustRightInd w:val="0"/>
      <w:spacing w:after="180"/>
      <w:ind w:left="1979" w:hanging="1979"/>
      <w:textAlignment w:val="baseline"/>
    </w:pPr>
    <w:rPr>
      <w:rFonts w:cs="SimSun"/>
      <w:b/>
      <w:szCs w:val="20"/>
      <w:lang w:val="en-GB" w:eastAsia="en-GB"/>
    </w:rPr>
  </w:style>
  <w:style w:type="paragraph" w:customStyle="1" w:styleId="aa">
    <w:name w:val="标题线"/>
    <w:basedOn w:val="Normal"/>
    <w:uiPriority w:val="99"/>
    <w:qFormat/>
    <w:rsid w:val="00A40BD4"/>
    <w:pPr>
      <w:pBdr>
        <w:bottom w:val="single" w:sz="12" w:space="1" w:color="auto"/>
      </w:pBdr>
      <w:overflowPunct w:val="0"/>
      <w:autoSpaceDE w:val="0"/>
      <w:autoSpaceDN w:val="0"/>
      <w:adjustRightInd w:val="0"/>
      <w:spacing w:after="180"/>
      <w:textAlignment w:val="baseline"/>
    </w:pPr>
    <w:rPr>
      <w:rFonts w:ascii="Arial" w:hAnsi="Arial" w:cs="SimSun"/>
      <w:sz w:val="20"/>
      <w:szCs w:val="20"/>
      <w:lang w:val="en-GB"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ind w:left="1260" w:hanging="1260"/>
    </w:pPr>
    <w:rPr>
      <w:rFonts w:eastAsia="MS Mincho"/>
      <w:color w:val="0000FF"/>
      <w:sz w:val="20"/>
      <w:lang w:val="en-GB" w:eastAsia="en-GB"/>
    </w:rPr>
  </w:style>
  <w:style w:type="paragraph" w:customStyle="1" w:styleId="Doc-text2JK">
    <w:name w:val="Doc-text2_JK"/>
    <w:basedOn w:val="Normal"/>
    <w:link w:val="Doc-text2JKChar"/>
    <w:uiPriority w:val="99"/>
    <w:qFormat/>
    <w:rsid w:val="00A40BD4"/>
    <w:pPr>
      <w:tabs>
        <w:tab w:val="left" w:pos="1622"/>
      </w:tabs>
      <w:ind w:left="1622" w:hanging="363"/>
    </w:pPr>
    <w:rPr>
      <w:rFonts w:eastAsia="MS Mincho"/>
      <w:sz w:val="20"/>
      <w:lang w:val="en-GB" w:eastAsia="en-GB"/>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spacing w:before="120" w:after="120"/>
      <w:ind w:left="1440" w:right="1440"/>
    </w:pPr>
    <w:rPr>
      <w:rFonts w:ascii="Book Antiqua" w:hAnsi="Book Antiqua"/>
      <w:i/>
      <w:sz w:val="20"/>
      <w:szCs w:val="20"/>
    </w:rPr>
  </w:style>
  <w:style w:type="paragraph" w:customStyle="1" w:styleId="OutBox1">
    <w:name w:val="Out Box 1"/>
    <w:basedOn w:val="Normal"/>
    <w:uiPriority w:val="99"/>
    <w:qFormat/>
    <w:rsid w:val="00A40BD4"/>
    <w:pPr>
      <w:overflowPunct w:val="0"/>
      <w:autoSpaceDE w:val="0"/>
      <w:autoSpaceDN w:val="0"/>
      <w:adjustRightInd w:val="0"/>
      <w:spacing w:before="120"/>
      <w:ind w:left="1170" w:right="86" w:hanging="450"/>
      <w:textAlignment w:val="baseline"/>
    </w:pPr>
    <w:rPr>
      <w:rFonts w:ascii="Times" w:hAnsi="Times"/>
      <w:color w:val="000000"/>
      <w:sz w:val="20"/>
      <w:szCs w:val="20"/>
      <w:lang w:eastAsia="en-GB"/>
    </w:rPr>
  </w:style>
  <w:style w:type="paragraph" w:customStyle="1" w:styleId="TableText2">
    <w:name w:val="Table Text"/>
    <w:basedOn w:val="Normal"/>
    <w:uiPriority w:val="99"/>
    <w:qFormat/>
    <w:rsid w:val="00A40BD4"/>
    <w:pPr>
      <w:keepLines/>
      <w:overflowPunct w:val="0"/>
      <w:autoSpaceDE w:val="0"/>
      <w:autoSpaceDN w:val="0"/>
      <w:adjustRightInd w:val="0"/>
      <w:textAlignment w:val="baseline"/>
    </w:pPr>
    <w:rPr>
      <w:rFonts w:ascii="Book Antiqua" w:hAnsi="Book Antiqua"/>
      <w:sz w:val="16"/>
      <w:szCs w:val="20"/>
      <w:lang w:eastAsia="en-GB"/>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spacing w:beforeLines="10" w:afterLines="10" w:after="180"/>
      <w:ind w:left="578" w:hanging="578"/>
      <w:jc w:val="center"/>
      <w:outlineLvl w:val="0"/>
    </w:pPr>
    <w:rPr>
      <w:kern w:val="2"/>
      <w:sz w:val="20"/>
      <w:lang w:eastAsia="en-GB"/>
    </w:rPr>
  </w:style>
  <w:style w:type="paragraph" w:customStyle="1" w:styleId="TJ">
    <w:name w:val="TJ"/>
    <w:basedOn w:val="Normal"/>
    <w:link w:val="TJChar"/>
    <w:qFormat/>
    <w:rsid w:val="00A40BD4"/>
    <w:pPr>
      <w:overflowPunct w:val="0"/>
      <w:autoSpaceDE w:val="0"/>
      <w:autoSpaceDN w:val="0"/>
      <w:adjustRightInd w:val="0"/>
      <w:spacing w:after="180"/>
      <w:textAlignment w:val="baseline"/>
    </w:pPr>
    <w:rPr>
      <w:b/>
      <w:szCs w:val="20"/>
      <w:u w:val="single"/>
      <w:lang w:val="en-GB"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spacing w:before="240" w:after="160" w:line="240" w:lineRule="exact"/>
    </w:pPr>
    <w:rPr>
      <w:rFonts w:ascii="Verdana" w:eastAsia="Batang" w:hAnsi="Verdana"/>
      <w:szCs w:val="20"/>
    </w:rPr>
  </w:style>
  <w:style w:type="paragraph" w:customStyle="1" w:styleId="StateHead">
    <w:name w:val="State Head"/>
    <w:basedOn w:val="Normal"/>
    <w:uiPriority w:val="99"/>
    <w:qFormat/>
    <w:rsid w:val="00A40BD4"/>
    <w:pPr>
      <w:keepNext/>
      <w:numPr>
        <w:numId w:val="19"/>
      </w:numPr>
      <w:spacing w:before="240"/>
    </w:pPr>
    <w:rPr>
      <w:rFonts w:ascii="Arial" w:hAnsi="Arial"/>
      <w:b/>
      <w:szCs w:val="20"/>
      <w:u w:val="single"/>
      <w:lang w:eastAsia="en-GB"/>
    </w:rPr>
  </w:style>
  <w:style w:type="paragraph" w:customStyle="1" w:styleId="no0">
    <w:name w:val="no"/>
    <w:basedOn w:val="Normal"/>
    <w:uiPriority w:val="99"/>
    <w:qFormat/>
    <w:rsid w:val="00A40BD4"/>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spacing w:before="60"/>
    </w:pPr>
    <w:rPr>
      <w:rFonts w:ascii="Arial" w:eastAsia="MS Mincho" w:hAnsi="Arial"/>
      <w:b/>
      <w:sz w:val="20"/>
      <w:lang w:val="en-GB" w:eastAsia="en-GB"/>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spacing w:before="40"/>
    </w:pPr>
    <w:rPr>
      <w:rFonts w:ascii="Arial" w:eastAsia="MS Mincho" w:hAnsi="Arial" w:cs="Arial"/>
      <w:b/>
      <w:sz w:val="20"/>
      <w:lang w:val="fr-FR" w:eastAsia="fr-FR"/>
    </w:rPr>
  </w:style>
  <w:style w:type="paragraph" w:customStyle="1" w:styleId="EmailDiscussion2">
    <w:name w:val="EmailDiscussion2"/>
    <w:basedOn w:val="Normal"/>
    <w:uiPriority w:val="99"/>
    <w:qFormat/>
    <w:rsid w:val="00A40BD4"/>
    <w:pPr>
      <w:tabs>
        <w:tab w:val="left" w:pos="1622"/>
      </w:tabs>
      <w:ind w:left="1622" w:hanging="363"/>
    </w:pPr>
    <w:rPr>
      <w:rFonts w:ascii="Arial" w:eastAsia="MS Mincho" w:hAnsi="Arial"/>
      <w:sz w:val="20"/>
      <w:lang w:val="en-GB" w:eastAsia="en-GB"/>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jc w:val="center"/>
    </w:pPr>
    <w:rPr>
      <w:rFonts w:ascii="Arial" w:eastAsia="Calibri" w:hAnsi="Arial" w:cs="Arial"/>
      <w:sz w:val="20"/>
      <w:szCs w:val="20"/>
      <w:lang w:val="fi-FI" w:eastAsia="fi-FI"/>
    </w:rPr>
  </w:style>
  <w:style w:type="paragraph" w:customStyle="1" w:styleId="tah00">
    <w:name w:val="tah0"/>
    <w:basedOn w:val="Normal"/>
    <w:qFormat/>
    <w:rsid w:val="00A40BD4"/>
    <w:pPr>
      <w:keepNext/>
      <w:widowControl w:val="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4">
    <w:name w:val="Table of Figures4"/>
    <w:basedOn w:val="Normal"/>
    <w:next w:val="Normal"/>
    <w:qFormat/>
    <w:rsid w:val="00A40BD4"/>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autoSpaceDN w:val="0"/>
    </w:pPr>
    <w:rPr>
      <w:rFonts w:eastAsia="MS Mincho"/>
      <w:sz w:val="20"/>
      <w:szCs w:val="20"/>
      <w:lang w:val="en-GB"/>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autoSpaceDN w:val="0"/>
      <w:spacing w:after="180"/>
    </w:pPr>
    <w:rPr>
      <w:rFonts w:eastAsia="SimSun"/>
      <w:sz w:val="20"/>
      <w:szCs w:val="20"/>
      <w:lang w:val="en-GB" w:eastAsia="ja-JP"/>
    </w:rPr>
  </w:style>
  <w:style w:type="paragraph" w:customStyle="1" w:styleId="00BodyText">
    <w:name w:val="00 BodyText"/>
    <w:basedOn w:val="Normal"/>
    <w:qFormat/>
    <w:rsid w:val="00A40BD4"/>
    <w:pPr>
      <w:autoSpaceDN w:val="0"/>
      <w:spacing w:after="220"/>
    </w:pPr>
    <w:rPr>
      <w:rFonts w:ascii="Arial" w:eastAsia="Malgun Gothic" w:hAnsi="Arial"/>
      <w:sz w:val="22"/>
      <w:szCs w:val="20"/>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overflowPunct w:val="0"/>
      <w:autoSpaceDE w:val="0"/>
      <w:autoSpaceDN w:val="0"/>
      <w:adjustRightInd w:val="0"/>
      <w:spacing w:before="120" w:after="120" w:line="280" w:lineRule="atLeast"/>
      <w:jc w:val="both"/>
    </w:pPr>
    <w:rPr>
      <w:rFonts w:ascii="New York" w:eastAsia="Malgun Gothic" w:hAnsi="New York"/>
      <w:szCs w:val="20"/>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autoSpaceDN w:val="0"/>
      <w:spacing w:before="240"/>
      <w:ind w:left="540"/>
      <w:jc w:val="both"/>
    </w:pPr>
    <w:rPr>
      <w:rFonts w:ascii="Arial" w:eastAsia="MS Mincho" w:hAnsi="Arial" w:cs="Arial"/>
      <w:sz w:val="20"/>
      <w:szCs w:val="20"/>
      <w:lang w:val="en-GB" w:eastAsia="en-GB"/>
    </w:rPr>
  </w:style>
  <w:style w:type="paragraph" w:customStyle="1" w:styleId="3GPPHeader">
    <w:name w:val="3GPP_Header"/>
    <w:basedOn w:val="Normal"/>
    <w:qFormat/>
    <w:rsid w:val="00A40BD4"/>
    <w:pPr>
      <w:tabs>
        <w:tab w:val="left" w:pos="1701"/>
        <w:tab w:val="right" w:pos="9639"/>
      </w:tabs>
      <w:overflowPunct w:val="0"/>
      <w:autoSpaceDE w:val="0"/>
      <w:autoSpaceDN w:val="0"/>
      <w:adjustRightInd w:val="0"/>
      <w:spacing w:after="240"/>
      <w:jc w:val="both"/>
    </w:pPr>
    <w:rPr>
      <w:rFonts w:ascii="Arial" w:eastAsia="Malgun Gothic" w:hAnsi="Arial"/>
      <w:b/>
      <w:szCs w:val="20"/>
      <w:lang w:val="en-GB"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overflowPunct w:val="0"/>
      <w:autoSpaceDE w:val="0"/>
      <w:autoSpaceDN w:val="0"/>
      <w:adjustRightInd w:val="0"/>
      <w:spacing w:after="180"/>
      <w:jc w:val="center"/>
    </w:pPr>
    <w:rPr>
      <w:rFonts w:ascii="Arial" w:eastAsia="Malgun Gothic" w:hAnsi="Arial"/>
      <w:b/>
      <w:sz w:val="18"/>
      <w:szCs w:val="20"/>
      <w:lang w:val="en-GB"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1">
    <w:name w:val="图表目录1"/>
    <w:basedOn w:val="Normal"/>
    <w:next w:val="Normal"/>
    <w:rsid w:val="00A40BD4"/>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spacing w:before="240" w:after="160" w:line="240" w:lineRule="exact"/>
    </w:pPr>
    <w:rPr>
      <w:rFonts w:ascii="Intel Clear" w:eastAsia="Calibri Light" w:hAnsi="Intel Clear" w:cs="Intel Clear"/>
      <w:szCs w:val="20"/>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c">
    <w:name w:val="图表目录2"/>
    <w:basedOn w:val="Normal"/>
    <w:next w:val="Normal"/>
    <w:rsid w:val="00A40BD4"/>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spacing w:before="240" w:after="160" w:line="240" w:lineRule="exact"/>
    </w:pPr>
    <w:rPr>
      <w:rFonts w:ascii="Intel Clear" w:eastAsia="Calibri Light" w:hAnsi="Intel Clear" w:cs="Intel Clear"/>
      <w:szCs w:val="20"/>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b">
    <w:name w:val="图表目录3"/>
    <w:basedOn w:val="Normal"/>
    <w:next w:val="Normal"/>
    <w:rsid w:val="00A40BD4"/>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spacing w:before="240" w:after="160" w:line="240" w:lineRule="exact"/>
    </w:pPr>
    <w:rPr>
      <w:rFonts w:ascii="Intel Clear" w:eastAsia="Calibri Light" w:hAnsi="Intel Clear" w:cs="Intel Clear"/>
      <w:szCs w:val="20"/>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c">
    <w:name w:val="图表目录4"/>
    <w:basedOn w:val="Normal"/>
    <w:next w:val="Normal"/>
    <w:rsid w:val="00A40BD4"/>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5">
    <w:name w:val="图表目录5"/>
    <w:basedOn w:val="Normal"/>
    <w:next w:val="Normal"/>
    <w:rsid w:val="00A40BD4"/>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5">
    <w:name w:val="图表目录6"/>
    <w:basedOn w:val="Normal"/>
    <w:next w:val="Normal"/>
    <w:rsid w:val="00A40BD4"/>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69743907">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96870549">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196599">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0246745">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56735679">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3305854">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97624026">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19704795">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0928256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2891978">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0070322">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7014290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6611784">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00427447">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9234835">
      <w:bodyDiv w:val="1"/>
      <w:marLeft w:val="0"/>
      <w:marRight w:val="0"/>
      <w:marTop w:val="0"/>
      <w:marBottom w:val="0"/>
      <w:divBdr>
        <w:top w:val="none" w:sz="0" w:space="0" w:color="auto"/>
        <w:left w:val="none" w:sz="0" w:space="0" w:color="auto"/>
        <w:bottom w:val="none" w:sz="0" w:space="0" w:color="auto"/>
        <w:right w:val="none" w:sz="0" w:space="0" w:color="auto"/>
      </w:divBdr>
    </w:div>
    <w:div w:id="2066563584">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7</Pages>
  <Words>3458</Words>
  <Characters>19717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7</cp:revision>
  <dcterms:created xsi:type="dcterms:W3CDTF">2024-02-15T13:59:00Z</dcterms:created>
  <dcterms:modified xsi:type="dcterms:W3CDTF">2024-02-19T10:41:00Z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